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7AA2F" w14:textId="2481ACCA" w:rsidR="00FD571B" w:rsidRDefault="00FD571B" w:rsidP="00E41C31">
      <w:pPr>
        <w:pStyle w:val="Heading1"/>
        <w:jc w:val="center"/>
        <w:rPr>
          <w:rFonts w:eastAsiaTheme="minorEastAsia"/>
          <w:b/>
          <w:bCs/>
          <w:color w:val="404040" w:themeColor="text1" w:themeTint="BF"/>
        </w:rPr>
      </w:pPr>
      <w:r>
        <w:rPr>
          <w:rFonts w:eastAsiaTheme="minorEastAsia"/>
          <w:b/>
          <w:bCs/>
          <w:color w:val="404040" w:themeColor="text1" w:themeTint="BF"/>
        </w:rPr>
        <w:t xml:space="preserve">ICTI Ethical Toy Program </w:t>
      </w:r>
      <w:r w:rsidR="006A1F38">
        <w:rPr>
          <w:rFonts w:eastAsiaTheme="minorEastAsia"/>
          <w:b/>
          <w:bCs/>
          <w:color w:val="404040" w:themeColor="text1" w:themeTint="BF"/>
        </w:rPr>
        <w:t xml:space="preserve">to </w:t>
      </w:r>
      <w:r>
        <w:rPr>
          <w:rFonts w:eastAsiaTheme="minorEastAsia"/>
          <w:b/>
          <w:bCs/>
          <w:color w:val="404040" w:themeColor="text1" w:themeTint="BF"/>
        </w:rPr>
        <w:t>become the Ethical Supply Chain Program</w:t>
      </w:r>
    </w:p>
    <w:p w14:paraId="779E5D43" w14:textId="77777777" w:rsidR="006A1F38" w:rsidRDefault="006A1F38" w:rsidP="006A1F38"/>
    <w:p w14:paraId="339F33B5" w14:textId="016918F7" w:rsidR="00197D27" w:rsidRPr="00E9321E" w:rsidRDefault="00197D27" w:rsidP="00E41C31">
      <w:pPr>
        <w:jc w:val="center"/>
        <w:rPr>
          <w:rFonts w:cstheme="minorHAnsi"/>
          <w:lang w:val="en-GB"/>
        </w:rPr>
      </w:pPr>
      <w:r>
        <w:rPr>
          <w:rFonts w:cstheme="minorHAnsi"/>
          <w:lang w:val="en-GB"/>
        </w:rPr>
        <w:t>C</w:t>
      </w:r>
      <w:r w:rsidRPr="00E9321E">
        <w:rPr>
          <w:rFonts w:cstheme="minorHAnsi"/>
          <w:lang w:val="en-GB"/>
        </w:rPr>
        <w:t xml:space="preserve">hange </w:t>
      </w:r>
      <w:r>
        <w:rPr>
          <w:rFonts w:cstheme="minorHAnsi"/>
          <w:lang w:val="en-GB"/>
        </w:rPr>
        <w:t xml:space="preserve">reflects </w:t>
      </w:r>
      <w:r w:rsidRPr="00E9321E">
        <w:rPr>
          <w:rFonts w:cstheme="minorHAnsi"/>
          <w:lang w:val="en-GB"/>
        </w:rPr>
        <w:t xml:space="preserve">growing demand for </w:t>
      </w:r>
      <w:r>
        <w:rPr>
          <w:rFonts w:cstheme="minorHAnsi"/>
          <w:lang w:val="en-GB"/>
        </w:rPr>
        <w:t xml:space="preserve">compliance accreditation </w:t>
      </w:r>
      <w:r w:rsidRPr="00E9321E">
        <w:rPr>
          <w:rFonts w:cstheme="minorHAnsi"/>
          <w:lang w:val="en-GB"/>
        </w:rPr>
        <w:t>ser</w:t>
      </w:r>
      <w:r>
        <w:rPr>
          <w:rFonts w:cstheme="minorHAnsi"/>
          <w:lang w:val="en-GB"/>
        </w:rPr>
        <w:t>v</w:t>
      </w:r>
      <w:r w:rsidRPr="00E9321E">
        <w:rPr>
          <w:rFonts w:cstheme="minorHAnsi"/>
          <w:lang w:val="en-GB"/>
        </w:rPr>
        <w:t xml:space="preserve">ices </w:t>
      </w:r>
      <w:r w:rsidR="008C3E77">
        <w:rPr>
          <w:rFonts w:cstheme="minorHAnsi"/>
          <w:lang w:val="en-GB"/>
        </w:rPr>
        <w:t>across the entire supply chain</w:t>
      </w:r>
      <w:r>
        <w:rPr>
          <w:rFonts w:cstheme="minorHAnsi"/>
          <w:lang w:val="en-GB"/>
        </w:rPr>
        <w:t>.</w:t>
      </w:r>
    </w:p>
    <w:p w14:paraId="2E684344" w14:textId="77777777" w:rsidR="00F30FCC" w:rsidRPr="00F30FCC" w:rsidRDefault="00F30FCC" w:rsidP="00F30FCC"/>
    <w:p w14:paraId="1955053C" w14:textId="5028C750" w:rsidR="00A13DC7" w:rsidRPr="00E9321E" w:rsidRDefault="00197D27" w:rsidP="0059498F">
      <w:pPr>
        <w:rPr>
          <w:rFonts w:cstheme="minorHAnsi"/>
          <w:lang w:val="en-GB"/>
        </w:rPr>
      </w:pPr>
      <w:r>
        <w:t xml:space="preserve">Date - </w:t>
      </w:r>
      <w:r w:rsidR="00CB0F9F" w:rsidRPr="00E9321E">
        <w:rPr>
          <w:rFonts w:cstheme="minorHAnsi"/>
          <w:color w:val="212121"/>
        </w:rPr>
        <w:t>[Hong Kong &amp; London]</w:t>
      </w:r>
      <w:r w:rsidR="00CB0F9F" w:rsidRPr="00E9321E">
        <w:rPr>
          <w:rStyle w:val="apple-converted-space"/>
          <w:rFonts w:cstheme="minorHAnsi"/>
          <w:color w:val="212121"/>
        </w:rPr>
        <w:t> </w:t>
      </w:r>
      <w:hyperlink r:id="rId11" w:history="1">
        <w:r w:rsidR="00FD571B" w:rsidRPr="00E9321E">
          <w:rPr>
            <w:rStyle w:val="Hyperlink"/>
            <w:rFonts w:cstheme="minorHAnsi"/>
            <w:lang w:val="en-GB"/>
          </w:rPr>
          <w:t xml:space="preserve">ICTI Ethical Toy Program </w:t>
        </w:r>
        <w:r w:rsidR="003237D1" w:rsidRPr="00E9321E">
          <w:rPr>
            <w:rStyle w:val="Hyperlink"/>
            <w:rFonts w:cstheme="minorHAnsi"/>
            <w:lang w:val="en-GB"/>
          </w:rPr>
          <w:t>(IETP)</w:t>
        </w:r>
      </w:hyperlink>
      <w:r w:rsidR="003237D1" w:rsidRPr="00E9321E">
        <w:rPr>
          <w:rFonts w:cstheme="minorHAnsi"/>
          <w:lang w:val="en-GB"/>
        </w:rPr>
        <w:t xml:space="preserve"> </w:t>
      </w:r>
      <w:r w:rsidR="00A13DC7" w:rsidRPr="00E9321E">
        <w:rPr>
          <w:rFonts w:cstheme="minorHAnsi"/>
          <w:lang w:val="en-GB"/>
        </w:rPr>
        <w:t>has announced that it will</w:t>
      </w:r>
      <w:r w:rsidR="006A1F38">
        <w:rPr>
          <w:rFonts w:cstheme="minorHAnsi"/>
          <w:lang w:val="en-GB"/>
        </w:rPr>
        <w:t xml:space="preserve"> b</w:t>
      </w:r>
      <w:r w:rsidR="00FD571B" w:rsidRPr="00E9321E">
        <w:rPr>
          <w:rFonts w:cstheme="minorHAnsi"/>
          <w:lang w:val="en-GB"/>
        </w:rPr>
        <w:t xml:space="preserve">ecome </w:t>
      </w:r>
      <w:r w:rsidR="006A1F38">
        <w:rPr>
          <w:rFonts w:cstheme="minorHAnsi"/>
          <w:lang w:val="en-GB"/>
        </w:rPr>
        <w:t xml:space="preserve">known as </w:t>
      </w:r>
      <w:r w:rsidR="00FD571B" w:rsidRPr="00E9321E">
        <w:rPr>
          <w:rFonts w:cstheme="minorHAnsi"/>
          <w:lang w:val="en-GB"/>
        </w:rPr>
        <w:t>the Ethical Supply Chain Program</w:t>
      </w:r>
      <w:r w:rsidR="00F30FCC" w:rsidRPr="00E9321E">
        <w:rPr>
          <w:rFonts w:cstheme="minorHAnsi"/>
          <w:lang w:val="en-GB"/>
        </w:rPr>
        <w:t xml:space="preserve"> (ESCP)</w:t>
      </w:r>
      <w:r w:rsidR="00FD571B" w:rsidRPr="00E9321E">
        <w:rPr>
          <w:rFonts w:cstheme="minorHAnsi"/>
          <w:lang w:val="en-GB"/>
        </w:rPr>
        <w:t>.</w:t>
      </w:r>
      <w:r w:rsidR="00190631">
        <w:rPr>
          <w:rFonts w:cstheme="minorHAnsi"/>
          <w:lang w:val="en-GB"/>
        </w:rPr>
        <w:t xml:space="preserve"> </w:t>
      </w:r>
    </w:p>
    <w:p w14:paraId="70EFA469" w14:textId="643C7493" w:rsidR="00631716" w:rsidRDefault="006D1845" w:rsidP="0050146B">
      <w:pPr>
        <w:rPr>
          <w:rFonts w:cstheme="minorHAnsi"/>
          <w:lang w:val="en-GB"/>
        </w:rPr>
      </w:pPr>
      <w:r w:rsidRPr="00E9321E">
        <w:rPr>
          <w:rFonts w:cstheme="minorHAnsi"/>
          <w:lang w:val="en-GB"/>
        </w:rPr>
        <w:t xml:space="preserve">The </w:t>
      </w:r>
      <w:r w:rsidR="000D6E08" w:rsidRPr="00E9321E">
        <w:rPr>
          <w:rFonts w:cstheme="minorHAnsi"/>
          <w:lang w:val="en-GB"/>
        </w:rPr>
        <w:t xml:space="preserve">global non-profit is </w:t>
      </w:r>
      <w:r w:rsidR="008A08D4" w:rsidRPr="00E9321E">
        <w:rPr>
          <w:rFonts w:cstheme="minorHAnsi"/>
          <w:lang w:val="en-GB"/>
        </w:rPr>
        <w:t>recogni</w:t>
      </w:r>
      <w:r w:rsidR="00CB61A2">
        <w:rPr>
          <w:rFonts w:cstheme="minorHAnsi"/>
          <w:lang w:val="en-GB"/>
        </w:rPr>
        <w:t>z</w:t>
      </w:r>
      <w:r w:rsidR="008A08D4" w:rsidRPr="00E9321E">
        <w:rPr>
          <w:rFonts w:cstheme="minorHAnsi"/>
          <w:lang w:val="en-GB"/>
        </w:rPr>
        <w:t xml:space="preserve">ed as </w:t>
      </w:r>
      <w:r w:rsidR="000D6E08" w:rsidRPr="00E9321E">
        <w:rPr>
          <w:rFonts w:cstheme="minorHAnsi"/>
          <w:lang w:val="en-GB"/>
        </w:rPr>
        <w:t xml:space="preserve">a leading expert in social compliance and </w:t>
      </w:r>
      <w:proofErr w:type="spellStart"/>
      <w:r w:rsidR="000D6E08" w:rsidRPr="00E9321E">
        <w:rPr>
          <w:rFonts w:cstheme="minorHAnsi"/>
          <w:lang w:val="en-GB"/>
        </w:rPr>
        <w:t>labor</w:t>
      </w:r>
      <w:proofErr w:type="spellEnd"/>
      <w:r w:rsidR="000D6E08" w:rsidRPr="00E9321E">
        <w:rPr>
          <w:rFonts w:cstheme="minorHAnsi"/>
          <w:lang w:val="en-GB"/>
        </w:rPr>
        <w:t xml:space="preserve"> standards</w:t>
      </w:r>
      <w:r w:rsidR="00583821" w:rsidRPr="00E9321E">
        <w:rPr>
          <w:rFonts w:cstheme="minorHAnsi"/>
          <w:lang w:val="en-GB"/>
        </w:rPr>
        <w:t>, w</w:t>
      </w:r>
      <w:r w:rsidR="000D6E08" w:rsidRPr="00E9321E">
        <w:rPr>
          <w:rFonts w:cstheme="minorHAnsi"/>
          <w:lang w:val="en-GB"/>
        </w:rPr>
        <w:t>idely known for its robust Supplier Certification</w:t>
      </w:r>
      <w:r w:rsidR="005862C4" w:rsidRPr="00E9321E">
        <w:rPr>
          <w:rFonts w:cstheme="minorHAnsi"/>
          <w:lang w:val="en-GB"/>
        </w:rPr>
        <w:t xml:space="preserve"> Program</w:t>
      </w:r>
      <w:r w:rsidR="000D6E08" w:rsidRPr="00E9321E">
        <w:rPr>
          <w:rFonts w:cstheme="minorHAnsi"/>
          <w:lang w:val="en-GB"/>
        </w:rPr>
        <w:t xml:space="preserve">, </w:t>
      </w:r>
      <w:r w:rsidR="00C40D4E" w:rsidRPr="00E9321E">
        <w:rPr>
          <w:rFonts w:cstheme="minorHAnsi"/>
          <w:lang w:val="en-GB"/>
        </w:rPr>
        <w:t xml:space="preserve">alongside its </w:t>
      </w:r>
      <w:r w:rsidR="000D6E08" w:rsidRPr="00E9321E">
        <w:rPr>
          <w:rFonts w:cstheme="minorHAnsi"/>
          <w:lang w:val="en-GB"/>
        </w:rPr>
        <w:t>Social Impact Assessment, Environmental Assessment</w:t>
      </w:r>
      <w:r w:rsidR="006C35D2" w:rsidRPr="00E9321E">
        <w:rPr>
          <w:rFonts w:cstheme="minorHAnsi"/>
          <w:lang w:val="en-GB"/>
        </w:rPr>
        <w:t>,</w:t>
      </w:r>
      <w:r w:rsidR="000D6E08" w:rsidRPr="00E9321E">
        <w:rPr>
          <w:rFonts w:cstheme="minorHAnsi"/>
          <w:lang w:val="en-GB"/>
        </w:rPr>
        <w:t xml:space="preserve"> </w:t>
      </w:r>
      <w:r w:rsidR="00425B2D">
        <w:rPr>
          <w:rFonts w:cstheme="minorHAnsi"/>
          <w:lang w:val="en-GB"/>
        </w:rPr>
        <w:t>s</w:t>
      </w:r>
      <w:r w:rsidR="0050137D">
        <w:rPr>
          <w:rFonts w:cstheme="minorHAnsi"/>
          <w:lang w:val="en-GB"/>
        </w:rPr>
        <w:t xml:space="preserve">upplier </w:t>
      </w:r>
      <w:r w:rsidR="000D6E08" w:rsidRPr="00E9321E">
        <w:rPr>
          <w:rFonts w:cstheme="minorHAnsi"/>
          <w:lang w:val="en-GB"/>
        </w:rPr>
        <w:t>capability</w:t>
      </w:r>
      <w:r w:rsidR="0050137D">
        <w:rPr>
          <w:rFonts w:cstheme="minorHAnsi"/>
          <w:lang w:val="en-GB"/>
        </w:rPr>
        <w:t xml:space="preserve"> building</w:t>
      </w:r>
      <w:r w:rsidR="000D6E08" w:rsidRPr="00E9321E">
        <w:rPr>
          <w:rFonts w:cstheme="minorHAnsi"/>
          <w:lang w:val="en-GB"/>
        </w:rPr>
        <w:t xml:space="preserve"> and </w:t>
      </w:r>
      <w:r w:rsidR="00425B2D">
        <w:rPr>
          <w:rFonts w:cstheme="minorHAnsi"/>
          <w:lang w:val="en-GB"/>
        </w:rPr>
        <w:t>w</w:t>
      </w:r>
      <w:r w:rsidR="0050137D">
        <w:rPr>
          <w:rFonts w:cstheme="minorHAnsi"/>
          <w:lang w:val="en-GB"/>
        </w:rPr>
        <w:t xml:space="preserve">orker </w:t>
      </w:r>
      <w:r w:rsidR="000D6E08" w:rsidRPr="00E9321E">
        <w:rPr>
          <w:rFonts w:cstheme="minorHAnsi"/>
          <w:lang w:val="en-GB"/>
        </w:rPr>
        <w:t>wellbeing initiatives.</w:t>
      </w:r>
    </w:p>
    <w:p w14:paraId="5794E3A2" w14:textId="7E5121A3" w:rsidR="00D52E9D" w:rsidRPr="00E9321E" w:rsidRDefault="00D52E9D" w:rsidP="00D52E9D">
      <w:pPr>
        <w:rPr>
          <w:rFonts w:cstheme="minorHAnsi"/>
          <w:lang w:val="en-GB"/>
        </w:rPr>
      </w:pPr>
      <w:r w:rsidRPr="00E9321E">
        <w:rPr>
          <w:rFonts w:cstheme="minorHAnsi"/>
          <w:lang w:val="en-GB"/>
        </w:rPr>
        <w:t>Over the course of its 20-year history, IETP has used its expertise to engineer a program which has become relevant and applicable to a wide range of sectors</w:t>
      </w:r>
      <w:r>
        <w:t xml:space="preserve">. </w:t>
      </w:r>
      <w:r>
        <w:rPr>
          <w:rFonts w:cstheme="minorHAnsi"/>
          <w:lang w:val="en-GB"/>
        </w:rPr>
        <w:t>The new brand will be phased in over the course of 2024, as part of the organization’s wider global strategy to diversify into new sectors, develop new services and operate in new locations.</w:t>
      </w:r>
    </w:p>
    <w:p w14:paraId="678D5A95" w14:textId="77777777" w:rsidR="0027761B" w:rsidRDefault="0059498F" w:rsidP="0027761B">
      <w:pPr>
        <w:pStyle w:val="NoSpacing"/>
        <w:rPr>
          <w:rFonts w:cstheme="minorHAnsi"/>
          <w:lang w:val="en-GB"/>
        </w:rPr>
      </w:pPr>
      <w:r>
        <w:rPr>
          <w:rFonts w:cstheme="minorHAnsi"/>
          <w:lang w:val="en-GB"/>
        </w:rPr>
        <w:t>Under its new name, t</w:t>
      </w:r>
      <w:r w:rsidRPr="00E9321E">
        <w:rPr>
          <w:rFonts w:cstheme="minorHAnsi"/>
          <w:lang w:val="en-GB"/>
        </w:rPr>
        <w:t xml:space="preserve">he Ethical Supply Chain Program will </w:t>
      </w:r>
      <w:r>
        <w:rPr>
          <w:rFonts w:cstheme="minorHAnsi"/>
          <w:lang w:val="en-GB"/>
        </w:rPr>
        <w:t xml:space="preserve">continue to </w:t>
      </w:r>
      <w:r w:rsidRPr="00E9321E">
        <w:rPr>
          <w:rFonts w:cstheme="minorHAnsi"/>
          <w:lang w:val="en-GB"/>
        </w:rPr>
        <w:t>champion integrity and sustainabili</w:t>
      </w:r>
      <w:r>
        <w:rPr>
          <w:rFonts w:cstheme="minorHAnsi"/>
          <w:lang w:val="en-GB"/>
        </w:rPr>
        <w:t>ty</w:t>
      </w:r>
      <w:r w:rsidRPr="00E9321E">
        <w:rPr>
          <w:rFonts w:cstheme="minorHAnsi"/>
          <w:lang w:val="en-GB"/>
        </w:rPr>
        <w:t xml:space="preserve"> across all sectors</w:t>
      </w:r>
      <w:r>
        <w:rPr>
          <w:rFonts w:cstheme="minorHAnsi"/>
          <w:lang w:val="en-GB"/>
        </w:rPr>
        <w:t xml:space="preserve"> in which it operates</w:t>
      </w:r>
      <w:r w:rsidRPr="00E9321E">
        <w:rPr>
          <w:rFonts w:cstheme="minorHAnsi"/>
          <w:lang w:val="en-GB"/>
        </w:rPr>
        <w:t>. It is setting out its ambition to facilitate communication, certification and cooperation between manufacturers, suppliers,</w:t>
      </w:r>
      <w:r>
        <w:rPr>
          <w:rFonts w:cstheme="minorHAnsi"/>
          <w:lang w:val="en-GB"/>
        </w:rPr>
        <w:t xml:space="preserve"> licensors, </w:t>
      </w:r>
      <w:r w:rsidRPr="00E9321E">
        <w:rPr>
          <w:rFonts w:cstheme="minorHAnsi"/>
          <w:lang w:val="en-GB"/>
        </w:rPr>
        <w:t>and retailers worldwide, to build a network with transparency at its core. The Ethical Supply Chain Program</w:t>
      </w:r>
      <w:r>
        <w:rPr>
          <w:rFonts w:cstheme="minorHAnsi"/>
          <w:lang w:val="en-GB"/>
        </w:rPr>
        <w:t xml:space="preserve"> is committed to</w:t>
      </w:r>
      <w:r w:rsidRPr="00E9321E">
        <w:rPr>
          <w:rFonts w:cstheme="minorHAnsi"/>
          <w:lang w:val="en-GB"/>
        </w:rPr>
        <w:t xml:space="preserve"> be</w:t>
      </w:r>
      <w:r>
        <w:rPr>
          <w:rFonts w:cstheme="minorHAnsi"/>
          <w:lang w:val="en-GB"/>
        </w:rPr>
        <w:t>ing</w:t>
      </w:r>
      <w:r w:rsidRPr="00E9321E">
        <w:rPr>
          <w:rFonts w:cstheme="minorHAnsi"/>
          <w:lang w:val="en-GB"/>
        </w:rPr>
        <w:t xml:space="preserve"> more than just an ethical rubber stamp; it is a program </w:t>
      </w:r>
      <w:r>
        <w:rPr>
          <w:rFonts w:cstheme="minorHAnsi"/>
          <w:lang w:val="en-GB"/>
        </w:rPr>
        <w:t xml:space="preserve">based on </w:t>
      </w:r>
      <w:r w:rsidRPr="00E9321E">
        <w:rPr>
          <w:rFonts w:cstheme="minorHAnsi"/>
          <w:lang w:val="en-GB"/>
        </w:rPr>
        <w:t>respect, fairness, and inclusivity, across all sectors, industries, and geographies. Together</w:t>
      </w:r>
      <w:r>
        <w:rPr>
          <w:rFonts w:cstheme="minorHAnsi"/>
          <w:lang w:val="en-GB"/>
        </w:rPr>
        <w:t xml:space="preserve"> with its members it strive</w:t>
      </w:r>
      <w:r w:rsidR="00D52E9D">
        <w:rPr>
          <w:rFonts w:cstheme="minorHAnsi"/>
          <w:lang w:val="en-GB"/>
        </w:rPr>
        <w:t>s</w:t>
      </w:r>
      <w:r w:rsidRPr="00E9321E">
        <w:rPr>
          <w:rFonts w:cstheme="minorHAnsi"/>
          <w:lang w:val="en-GB"/>
        </w:rPr>
        <w:t xml:space="preserve"> to create a better life for workers worldwide.</w:t>
      </w:r>
    </w:p>
    <w:p w14:paraId="0000B42A" w14:textId="77777777" w:rsidR="0027761B" w:rsidRDefault="0027761B" w:rsidP="0027761B">
      <w:pPr>
        <w:pStyle w:val="NoSpacing"/>
        <w:rPr>
          <w:rFonts w:cstheme="minorHAnsi"/>
          <w:lang w:val="en-GB"/>
        </w:rPr>
      </w:pPr>
    </w:p>
    <w:p w14:paraId="340879B8" w14:textId="2E543CFC" w:rsidR="00381CEE" w:rsidRPr="00E9321E" w:rsidRDefault="000A71CC" w:rsidP="0027761B">
      <w:pPr>
        <w:pStyle w:val="NoSpacing"/>
        <w:rPr>
          <w:rFonts w:cstheme="minorHAnsi"/>
          <w:lang w:val="en-GB"/>
        </w:rPr>
      </w:pPr>
      <w:r w:rsidRPr="00E9321E">
        <w:rPr>
          <w:rFonts w:cstheme="minorHAnsi"/>
          <w:lang w:val="en-GB"/>
        </w:rPr>
        <w:t>Carmel Giblin, CEO, says: “We a</w:t>
      </w:r>
      <w:r w:rsidR="008B18AF" w:rsidRPr="00E9321E">
        <w:rPr>
          <w:rFonts w:cstheme="minorHAnsi"/>
          <w:lang w:val="en-GB"/>
        </w:rPr>
        <w:t xml:space="preserve">re excited to announce our rebrand, </w:t>
      </w:r>
      <w:r w:rsidR="0050137D" w:rsidRPr="00E9321E">
        <w:rPr>
          <w:rFonts w:cstheme="minorHAnsi"/>
          <w:lang w:val="en-GB"/>
        </w:rPr>
        <w:t>from the ICTI Ethical Toy Program</w:t>
      </w:r>
      <w:r w:rsidR="008B18AF" w:rsidRPr="00E9321E">
        <w:rPr>
          <w:rFonts w:cstheme="minorHAnsi"/>
          <w:lang w:val="en-GB"/>
        </w:rPr>
        <w:t xml:space="preserve"> to the Ethical Supply Chain Program</w:t>
      </w:r>
      <w:r w:rsidR="0050137D">
        <w:rPr>
          <w:rFonts w:cstheme="minorHAnsi"/>
          <w:lang w:val="en-GB"/>
        </w:rPr>
        <w:t xml:space="preserve">. </w:t>
      </w:r>
      <w:r w:rsidR="00CB61A2">
        <w:rPr>
          <w:rFonts w:cstheme="minorHAnsi"/>
          <w:lang w:val="en-GB"/>
        </w:rPr>
        <w:t xml:space="preserve">The toy industry </w:t>
      </w:r>
      <w:r w:rsidR="008B18AF" w:rsidRPr="00E9321E">
        <w:rPr>
          <w:rFonts w:cstheme="minorHAnsi"/>
          <w:lang w:val="en-GB"/>
        </w:rPr>
        <w:t xml:space="preserve">has been instrumental in championing ethical labour and supply chain standards in factories worldwide. </w:t>
      </w:r>
      <w:r w:rsidR="00395EF9" w:rsidRPr="00E9321E">
        <w:rPr>
          <w:rFonts w:cstheme="minorHAnsi"/>
          <w:lang w:val="en-GB"/>
        </w:rPr>
        <w:t>Standards which have enabled us to change the lives of millions of workers around the globe for the better.</w:t>
      </w:r>
    </w:p>
    <w:p w14:paraId="153D0C13" w14:textId="77777777" w:rsidR="0027761B" w:rsidRDefault="0027761B" w:rsidP="00CA3DC8">
      <w:pPr>
        <w:pStyle w:val="NoSpacing"/>
        <w:rPr>
          <w:rFonts w:cstheme="minorHAnsi"/>
          <w:lang w:val="en-GB"/>
        </w:rPr>
      </w:pPr>
    </w:p>
    <w:p w14:paraId="5149FCA3" w14:textId="360C69A1" w:rsidR="00CA3DC8" w:rsidRDefault="00381CEE" w:rsidP="00CA3DC8">
      <w:pPr>
        <w:pStyle w:val="NoSpacing"/>
        <w:rPr>
          <w:rFonts w:cstheme="minorHAnsi"/>
          <w:lang w:val="en-GB"/>
        </w:rPr>
      </w:pPr>
      <w:r w:rsidRPr="00E9321E">
        <w:rPr>
          <w:rFonts w:cstheme="minorHAnsi"/>
          <w:lang w:val="en-GB"/>
        </w:rPr>
        <w:t>“</w:t>
      </w:r>
      <w:r w:rsidR="0059498F">
        <w:rPr>
          <w:rFonts w:cstheme="minorHAnsi"/>
          <w:lang w:val="en-GB"/>
        </w:rPr>
        <w:t>This evolution</w:t>
      </w:r>
      <w:r w:rsidR="0060507D" w:rsidRPr="00E9321E">
        <w:rPr>
          <w:rFonts w:cstheme="minorHAnsi"/>
          <w:lang w:val="en-GB"/>
        </w:rPr>
        <w:t xml:space="preserve"> will </w:t>
      </w:r>
      <w:r w:rsidR="00B47036">
        <w:rPr>
          <w:rFonts w:cstheme="minorHAnsi"/>
          <w:lang w:val="en-GB"/>
        </w:rPr>
        <w:t xml:space="preserve">increase the accessibility of our program, </w:t>
      </w:r>
      <w:r w:rsidR="0060507D" w:rsidRPr="00E9321E">
        <w:rPr>
          <w:rFonts w:cstheme="minorHAnsi"/>
          <w:lang w:val="en-GB"/>
        </w:rPr>
        <w:t>enabl</w:t>
      </w:r>
      <w:r w:rsidR="00B47036">
        <w:rPr>
          <w:rFonts w:cstheme="minorHAnsi"/>
          <w:lang w:val="en-GB"/>
        </w:rPr>
        <w:t>ing</w:t>
      </w:r>
      <w:r w:rsidR="0060507D" w:rsidRPr="00E9321E">
        <w:rPr>
          <w:rFonts w:cstheme="minorHAnsi"/>
          <w:lang w:val="en-GB"/>
        </w:rPr>
        <w:t xml:space="preserve"> us to work with more factories and </w:t>
      </w:r>
      <w:r w:rsidR="00B47036">
        <w:rPr>
          <w:rFonts w:cstheme="minorHAnsi"/>
          <w:lang w:val="en-GB"/>
        </w:rPr>
        <w:t>expand</w:t>
      </w:r>
      <w:r w:rsidR="0060507D" w:rsidRPr="00E9321E">
        <w:rPr>
          <w:rFonts w:cstheme="minorHAnsi"/>
          <w:lang w:val="en-GB"/>
        </w:rPr>
        <w:t xml:space="preserve"> into new industries, ultimately improving </w:t>
      </w:r>
      <w:proofErr w:type="spellStart"/>
      <w:r w:rsidR="0060507D" w:rsidRPr="00E9321E">
        <w:rPr>
          <w:rFonts w:cstheme="minorHAnsi"/>
          <w:lang w:val="en-GB"/>
        </w:rPr>
        <w:t>labo</w:t>
      </w:r>
      <w:r w:rsidR="007F0204">
        <w:rPr>
          <w:rFonts w:cstheme="minorHAnsi"/>
          <w:lang w:val="en-GB"/>
        </w:rPr>
        <w:t>r</w:t>
      </w:r>
      <w:proofErr w:type="spellEnd"/>
      <w:r w:rsidR="0060507D" w:rsidRPr="00E9321E">
        <w:rPr>
          <w:rFonts w:cstheme="minorHAnsi"/>
          <w:lang w:val="en-GB"/>
        </w:rPr>
        <w:t xml:space="preserve"> </w:t>
      </w:r>
      <w:r w:rsidR="00B47036">
        <w:rPr>
          <w:rFonts w:cstheme="minorHAnsi"/>
          <w:lang w:val="en-GB"/>
        </w:rPr>
        <w:t xml:space="preserve">and environmental </w:t>
      </w:r>
      <w:r w:rsidR="0060507D" w:rsidRPr="00E9321E">
        <w:rPr>
          <w:rFonts w:cstheme="minorHAnsi"/>
          <w:lang w:val="en-GB"/>
        </w:rPr>
        <w:t xml:space="preserve">standards </w:t>
      </w:r>
      <w:r w:rsidR="00271BF6" w:rsidRPr="00E9321E">
        <w:rPr>
          <w:rFonts w:cstheme="minorHAnsi"/>
          <w:lang w:val="en-GB"/>
        </w:rPr>
        <w:t xml:space="preserve">in international </w:t>
      </w:r>
      <w:r w:rsidR="0060507D" w:rsidRPr="00E9321E">
        <w:rPr>
          <w:rFonts w:cstheme="minorHAnsi"/>
          <w:lang w:val="en-GB"/>
        </w:rPr>
        <w:t>supply chains</w:t>
      </w:r>
      <w:r w:rsidR="00541DB3" w:rsidRPr="00E9321E">
        <w:rPr>
          <w:rFonts w:cstheme="minorHAnsi"/>
          <w:lang w:val="en-GB"/>
        </w:rPr>
        <w:t xml:space="preserve"> across the board</w:t>
      </w:r>
      <w:r w:rsidR="00271BF6" w:rsidRPr="00E9321E">
        <w:rPr>
          <w:rFonts w:cstheme="minorHAnsi"/>
          <w:lang w:val="en-GB"/>
        </w:rPr>
        <w:t>”.</w:t>
      </w:r>
    </w:p>
    <w:p w14:paraId="192CBBE0" w14:textId="77777777" w:rsidR="003234A7" w:rsidRDefault="003234A7" w:rsidP="00CA3DC8">
      <w:pPr>
        <w:pStyle w:val="NoSpacing"/>
        <w:rPr>
          <w:rFonts w:cstheme="minorHAnsi"/>
          <w:lang w:val="en-GB"/>
        </w:rPr>
      </w:pPr>
    </w:p>
    <w:p w14:paraId="7D9E5A13" w14:textId="6204FA36" w:rsidR="003234A7" w:rsidRDefault="00A561B7" w:rsidP="00CA3DC8">
      <w:pPr>
        <w:pStyle w:val="NoSpacing"/>
        <w:rPr>
          <w:rFonts w:cstheme="minorHAnsi"/>
          <w:lang w:val="en-GB"/>
        </w:rPr>
      </w:pPr>
      <w:proofErr w:type="spellStart"/>
      <w:r>
        <w:rPr>
          <w:rFonts w:cstheme="minorHAnsi"/>
          <w:lang w:val="en-GB"/>
        </w:rPr>
        <w:t>Edena</w:t>
      </w:r>
      <w:proofErr w:type="spellEnd"/>
      <w:r>
        <w:rPr>
          <w:rFonts w:cstheme="minorHAnsi"/>
          <w:lang w:val="en-GB"/>
        </w:rPr>
        <w:t xml:space="preserve"> Low</w:t>
      </w:r>
      <w:r w:rsidR="003234A7">
        <w:rPr>
          <w:rFonts w:cstheme="minorHAnsi"/>
          <w:lang w:val="en-GB"/>
        </w:rPr>
        <w:t>, Chair of the Board at ESCP</w:t>
      </w:r>
      <w:r>
        <w:rPr>
          <w:rFonts w:cstheme="minorHAnsi"/>
          <w:lang w:val="en-GB"/>
        </w:rPr>
        <w:t>, says: “</w:t>
      </w:r>
      <w:r w:rsidR="0059498F">
        <w:rPr>
          <w:rFonts w:cstheme="minorHAnsi"/>
          <w:lang w:val="en-GB"/>
        </w:rPr>
        <w:t xml:space="preserve">Renaming to </w:t>
      </w:r>
      <w:r>
        <w:rPr>
          <w:rFonts w:cstheme="minorHAnsi"/>
          <w:lang w:val="en-GB"/>
        </w:rPr>
        <w:t>the Ethical Supply Chain Program is welcome news within the toy industry and beyond, demonstrating the standards upheld by the organi</w:t>
      </w:r>
      <w:r w:rsidR="0059498F">
        <w:rPr>
          <w:rFonts w:cstheme="minorHAnsi"/>
          <w:lang w:val="en-GB"/>
        </w:rPr>
        <w:t>z</w:t>
      </w:r>
      <w:r>
        <w:rPr>
          <w:rFonts w:cstheme="minorHAnsi"/>
          <w:lang w:val="en-GB"/>
        </w:rPr>
        <w:t>ation and the attention placed on quality and rigour, regardless of sector. The fact that many more organi</w:t>
      </w:r>
      <w:r w:rsidR="0059498F">
        <w:rPr>
          <w:rFonts w:cstheme="minorHAnsi"/>
          <w:lang w:val="en-GB"/>
        </w:rPr>
        <w:t>z</w:t>
      </w:r>
      <w:r>
        <w:rPr>
          <w:rFonts w:cstheme="minorHAnsi"/>
          <w:lang w:val="en-GB"/>
        </w:rPr>
        <w:t>ations globally will now benefit from more ethical certification and audit processes will ensure better rights for more factory workers worldwide”.</w:t>
      </w:r>
    </w:p>
    <w:p w14:paraId="2F0B3218" w14:textId="77777777" w:rsidR="00A561B7" w:rsidRDefault="00A561B7" w:rsidP="00CA3DC8">
      <w:pPr>
        <w:pStyle w:val="NoSpacing"/>
        <w:rPr>
          <w:rFonts w:cstheme="minorHAnsi"/>
          <w:lang w:val="en-GB"/>
        </w:rPr>
      </w:pPr>
    </w:p>
    <w:p w14:paraId="170FCA92" w14:textId="70B46C9B" w:rsidR="003234A7" w:rsidRDefault="00A561B7" w:rsidP="00CA3DC8">
      <w:pPr>
        <w:pStyle w:val="NoSpacing"/>
        <w:rPr>
          <w:rFonts w:cstheme="minorHAnsi"/>
          <w:lang w:val="en-GB"/>
        </w:rPr>
      </w:pPr>
      <w:r>
        <w:rPr>
          <w:rFonts w:cstheme="minorHAnsi"/>
          <w:lang w:val="en-GB"/>
        </w:rPr>
        <w:t>Geoffrey Greenberg, CEO and Founder of Just Play – an ESCP member – says: “We’re delighted to see that the Ethical Toy Program is becoming the Ethical Supply Chain Program</w:t>
      </w:r>
      <w:r w:rsidR="009B55FF">
        <w:rPr>
          <w:rFonts w:cstheme="minorHAnsi"/>
          <w:lang w:val="en-GB"/>
        </w:rPr>
        <w:t>. T</w:t>
      </w:r>
      <w:r>
        <w:rPr>
          <w:rFonts w:cstheme="minorHAnsi"/>
          <w:lang w:val="en-GB"/>
        </w:rPr>
        <w:t>his really is a testament to the important work that the organisation has done within the toy and gam</w:t>
      </w:r>
      <w:r w:rsidR="009B55FF">
        <w:rPr>
          <w:rFonts w:cstheme="minorHAnsi"/>
          <w:lang w:val="en-GB"/>
        </w:rPr>
        <w:t>es</w:t>
      </w:r>
      <w:r>
        <w:rPr>
          <w:rFonts w:cstheme="minorHAnsi"/>
          <w:lang w:val="en-GB"/>
        </w:rPr>
        <w:t xml:space="preserve"> industry. It can only be a good thing that more factories, </w:t>
      </w:r>
      <w:proofErr w:type="gramStart"/>
      <w:r>
        <w:rPr>
          <w:rFonts w:cstheme="minorHAnsi"/>
          <w:lang w:val="en-GB"/>
        </w:rPr>
        <w:t>manufacturers</w:t>
      </w:r>
      <w:proofErr w:type="gramEnd"/>
      <w:r>
        <w:rPr>
          <w:rFonts w:cstheme="minorHAnsi"/>
          <w:lang w:val="en-GB"/>
        </w:rPr>
        <w:t xml:space="preserve"> and retailers will benefit from </w:t>
      </w:r>
      <w:r w:rsidR="009B55FF">
        <w:rPr>
          <w:rFonts w:cstheme="minorHAnsi"/>
          <w:lang w:val="en-GB"/>
        </w:rPr>
        <w:t>improved – and more ethical – supply chain processes. As a toy business, we believe that all children have the right to imaginative play and storytelling, and this change will benefit children worldwide, as the Ethical Supply Chain Program move</w:t>
      </w:r>
      <w:r w:rsidR="00513E85">
        <w:rPr>
          <w:rFonts w:cstheme="minorHAnsi"/>
          <w:lang w:val="en-GB"/>
        </w:rPr>
        <w:t>s</w:t>
      </w:r>
      <w:r w:rsidR="009B55FF">
        <w:rPr>
          <w:rFonts w:cstheme="minorHAnsi"/>
          <w:lang w:val="en-GB"/>
        </w:rPr>
        <w:t xml:space="preserve"> into new sectors, bringing its family friendly initiatives to more families working within the manufacturing industry.”</w:t>
      </w:r>
    </w:p>
    <w:p w14:paraId="048ED05E" w14:textId="77777777" w:rsidR="009B55FF" w:rsidRPr="00E41C31" w:rsidRDefault="009B55FF" w:rsidP="00E41C31">
      <w:pPr>
        <w:spacing w:after="0" w:line="240" w:lineRule="auto"/>
        <w:rPr>
          <w:rFonts w:eastAsia="Times New Roman"/>
        </w:rPr>
      </w:pPr>
    </w:p>
    <w:p w14:paraId="4738255E" w14:textId="661CDC8D" w:rsidR="000D5695" w:rsidRDefault="003234A7" w:rsidP="000D5695">
      <w:pPr>
        <w:spacing w:after="0" w:line="240" w:lineRule="auto"/>
        <w:rPr>
          <w:rFonts w:eastAsia="Times New Roman"/>
        </w:rPr>
      </w:pPr>
      <w:r w:rsidRPr="00E41C31">
        <w:rPr>
          <w:rFonts w:eastAsia="Times New Roman"/>
        </w:rPr>
        <w:t>Emma Moss</w:t>
      </w:r>
      <w:r w:rsidR="000D5695">
        <w:rPr>
          <w:rFonts w:eastAsia="Times New Roman"/>
        </w:rPr>
        <w:t xml:space="preserve">, of </w:t>
      </w:r>
      <w:r w:rsidRPr="00E41C31">
        <w:rPr>
          <w:rFonts w:eastAsia="Times New Roman"/>
        </w:rPr>
        <w:t>DHL Group</w:t>
      </w:r>
      <w:r w:rsidR="000D5695">
        <w:rPr>
          <w:rFonts w:eastAsia="Times New Roman"/>
        </w:rPr>
        <w:t xml:space="preserve">, says: “We joined the Ethical Toy Program IETP in 2021, </w:t>
      </w:r>
      <w:proofErr w:type="gramStart"/>
      <w:r w:rsidR="000D5695">
        <w:rPr>
          <w:rFonts w:eastAsia="Times New Roman"/>
        </w:rPr>
        <w:t>in order to</w:t>
      </w:r>
      <w:proofErr w:type="gramEnd"/>
      <w:r w:rsidR="000D5695">
        <w:rPr>
          <w:rFonts w:eastAsia="Times New Roman"/>
        </w:rPr>
        <w:t xml:space="preserve"> support and add tangible value to our ESG [</w:t>
      </w:r>
      <w:r w:rsidR="000D5695" w:rsidRPr="000D5695">
        <w:rPr>
          <w:rFonts w:eastAsia="Times New Roman"/>
        </w:rPr>
        <w:t>Environmental, Social, and Governance</w:t>
      </w:r>
      <w:r w:rsidR="000D5695">
        <w:rPr>
          <w:rFonts w:eastAsia="Times New Roman"/>
        </w:rPr>
        <w:t>] strategy, despite not operating in the toy industry ourselves. As a business, we have a deep-rooted commitment to ensuring the suppliers we work with are ‘doing the right thing’ – and this means working closely with them, to constantly improve the social and environmental impacts of that supply chain. So</w:t>
      </w:r>
      <w:r w:rsidR="0027761B">
        <w:rPr>
          <w:rFonts w:eastAsia="Times New Roman"/>
        </w:rPr>
        <w:t>,</w:t>
      </w:r>
      <w:r w:rsidR="000D5695">
        <w:rPr>
          <w:rFonts w:eastAsia="Times New Roman"/>
        </w:rPr>
        <w:t xml:space="preserve"> working with IETP was a natural fit for us. This evolution of the brand, to the Ethical Supply </w:t>
      </w:r>
      <w:r w:rsidR="000D5695">
        <w:rPr>
          <w:rFonts w:eastAsia="Times New Roman"/>
        </w:rPr>
        <w:lastRenderedPageBreak/>
        <w:t>Chain Program, is great news as we know it will see more businesses like ours, and those within our supply chain, benefitting from improved processes and ethical standards.”</w:t>
      </w:r>
    </w:p>
    <w:p w14:paraId="75803AAE" w14:textId="77777777" w:rsidR="00CA3DC8" w:rsidRPr="00E9321E" w:rsidRDefault="00CA3DC8" w:rsidP="0050146B">
      <w:pPr>
        <w:rPr>
          <w:rFonts w:cstheme="minorHAnsi"/>
          <w:color w:val="404040" w:themeColor="text1" w:themeTint="BF"/>
          <w:lang w:val="en-GB"/>
        </w:rPr>
      </w:pPr>
    </w:p>
    <w:p w14:paraId="596DC3FB" w14:textId="1648E395" w:rsidR="00CB61A2" w:rsidRPr="00E41C31" w:rsidRDefault="0059498F" w:rsidP="0076305E">
      <w:pPr>
        <w:pStyle w:val="NoSpacing"/>
        <w:rPr>
          <w:rFonts w:cstheme="minorHAnsi"/>
          <w:b/>
          <w:bCs/>
          <w:u w:val="single"/>
          <w:lang w:val="en-GB"/>
        </w:rPr>
      </w:pPr>
      <w:r w:rsidRPr="00E41C31">
        <w:rPr>
          <w:rFonts w:cstheme="minorHAnsi"/>
          <w:b/>
          <w:bCs/>
          <w:u w:val="single"/>
          <w:lang w:val="en-GB"/>
        </w:rPr>
        <w:t>Notes to editors:</w:t>
      </w:r>
    </w:p>
    <w:p w14:paraId="51F7163E" w14:textId="77777777" w:rsidR="0059498F" w:rsidRDefault="0059498F" w:rsidP="0076305E">
      <w:pPr>
        <w:pStyle w:val="NoSpacing"/>
        <w:rPr>
          <w:rFonts w:cstheme="minorHAnsi"/>
          <w:lang w:val="en-GB"/>
        </w:rPr>
      </w:pPr>
    </w:p>
    <w:p w14:paraId="5A5F1C8A" w14:textId="68D1CBE6" w:rsidR="00CB61A2" w:rsidRPr="00E9321E" w:rsidRDefault="00CB61A2" w:rsidP="00CB61A2">
      <w:pPr>
        <w:rPr>
          <w:rFonts w:cstheme="minorHAnsi"/>
          <w:b/>
          <w:bCs/>
          <w:lang w:val="en-GB"/>
        </w:rPr>
      </w:pPr>
      <w:r w:rsidRPr="00E9321E">
        <w:rPr>
          <w:rFonts w:cstheme="minorHAnsi"/>
          <w:b/>
          <w:bCs/>
          <w:lang w:val="en-GB"/>
        </w:rPr>
        <w:t xml:space="preserve">A history of </w:t>
      </w:r>
      <w:r w:rsidR="0027761B">
        <w:rPr>
          <w:rFonts w:cstheme="minorHAnsi"/>
          <w:b/>
          <w:bCs/>
          <w:lang w:val="en-GB"/>
        </w:rPr>
        <w:t>the Ethical Supply Chain Program</w:t>
      </w:r>
    </w:p>
    <w:p w14:paraId="0DD6B0FA" w14:textId="77777777" w:rsidR="00CB61A2" w:rsidRPr="00E9321E" w:rsidRDefault="00CB61A2" w:rsidP="00CB61A2">
      <w:pPr>
        <w:rPr>
          <w:rFonts w:cstheme="minorHAnsi"/>
        </w:rPr>
      </w:pPr>
      <w:r w:rsidRPr="00E9321E">
        <w:rPr>
          <w:rFonts w:cstheme="minorHAnsi"/>
        </w:rPr>
        <w:t xml:space="preserve">In 1995, the toy industry came together, led by </w:t>
      </w:r>
      <w:r w:rsidRPr="00E9321E">
        <w:rPr>
          <w:rFonts w:cstheme="minorHAnsi"/>
          <w:lang w:val="en-GB"/>
        </w:rPr>
        <w:t xml:space="preserve">the International Council of Toy Industries (ICTI) </w:t>
      </w:r>
      <w:r w:rsidRPr="00E9321E">
        <w:rPr>
          <w:rFonts w:cstheme="minorHAnsi"/>
        </w:rPr>
        <w:t xml:space="preserve">to create a standard that would ensure the reputation of the </w:t>
      </w:r>
      <w:r>
        <w:rPr>
          <w:rFonts w:cstheme="minorHAnsi"/>
        </w:rPr>
        <w:t xml:space="preserve">toy </w:t>
      </w:r>
      <w:r w:rsidRPr="00E9321E">
        <w:rPr>
          <w:rFonts w:cstheme="minorHAnsi"/>
        </w:rPr>
        <w:t>sector globally</w:t>
      </w:r>
      <w:r>
        <w:rPr>
          <w:rFonts w:cstheme="minorHAnsi"/>
        </w:rPr>
        <w:t>,</w:t>
      </w:r>
      <w:r w:rsidRPr="00E9321E">
        <w:rPr>
          <w:rFonts w:cstheme="minorHAnsi"/>
        </w:rPr>
        <w:t xml:space="preserve"> and ensure workers </w:t>
      </w:r>
      <w:r>
        <w:rPr>
          <w:rFonts w:cstheme="minorHAnsi"/>
        </w:rPr>
        <w:t xml:space="preserve">within the industry </w:t>
      </w:r>
      <w:r w:rsidRPr="00E9321E">
        <w:rPr>
          <w:rFonts w:cstheme="minorHAnsi"/>
        </w:rPr>
        <w:t>were respected</w:t>
      </w:r>
      <w:r>
        <w:rPr>
          <w:rFonts w:cstheme="minorHAnsi"/>
        </w:rPr>
        <w:t xml:space="preserve"> and fairly treated</w:t>
      </w:r>
      <w:r w:rsidRPr="00E9321E">
        <w:rPr>
          <w:rFonts w:cstheme="minorHAnsi"/>
        </w:rPr>
        <w:t>. The Code of Business Practices was created</w:t>
      </w:r>
      <w:r>
        <w:rPr>
          <w:rFonts w:cstheme="minorHAnsi"/>
        </w:rPr>
        <w:t>,</w:t>
      </w:r>
      <w:r w:rsidRPr="00E9321E">
        <w:rPr>
          <w:rFonts w:cstheme="minorHAnsi"/>
        </w:rPr>
        <w:t xml:space="preserve"> which in turn established a standard that toy manufacturers would be held accountable to.</w:t>
      </w:r>
    </w:p>
    <w:p w14:paraId="00502E4E" w14:textId="664400EB" w:rsidR="00CB61A2" w:rsidRDefault="00CB61A2" w:rsidP="00CB61A2">
      <w:pPr>
        <w:rPr>
          <w:rFonts w:cstheme="minorHAnsi"/>
        </w:rPr>
      </w:pPr>
      <w:r w:rsidRPr="00E9321E">
        <w:rPr>
          <w:rFonts w:cstheme="minorHAnsi"/>
        </w:rPr>
        <w:t>In 2004</w:t>
      </w:r>
      <w:r>
        <w:rPr>
          <w:rFonts w:cstheme="minorHAnsi"/>
        </w:rPr>
        <w:t>,</w:t>
      </w:r>
      <w:r w:rsidRPr="00E9321E">
        <w:rPr>
          <w:rFonts w:cstheme="minorHAnsi"/>
        </w:rPr>
        <w:t xml:space="preserve"> the ICTI CARE Foundation was created</w:t>
      </w:r>
      <w:r>
        <w:rPr>
          <w:rFonts w:cstheme="minorHAnsi"/>
        </w:rPr>
        <w:t>,</w:t>
      </w:r>
      <w:r w:rsidRPr="00E9321E">
        <w:rPr>
          <w:rFonts w:cstheme="minorHAnsi"/>
        </w:rPr>
        <w:t xml:space="preserve"> as an independent, not-for-profit organi</w:t>
      </w:r>
      <w:r>
        <w:rPr>
          <w:rFonts w:cstheme="minorHAnsi"/>
        </w:rPr>
        <w:t>z</w:t>
      </w:r>
      <w:r w:rsidRPr="00E9321E">
        <w:rPr>
          <w:rFonts w:cstheme="minorHAnsi"/>
        </w:rPr>
        <w:t>ation whose purpose was to provide assurance to the industry that manufacturers were achieving compliance to this standard.</w:t>
      </w:r>
      <w:r w:rsidR="00132994">
        <w:rPr>
          <w:rFonts w:cstheme="minorHAnsi"/>
        </w:rPr>
        <w:t xml:space="preserve"> The ICTI CARE Foundation now trades as the Ethical Supply Chain Program</w:t>
      </w:r>
      <w:r w:rsidR="0027761B">
        <w:rPr>
          <w:rFonts w:cstheme="minorHAnsi"/>
        </w:rPr>
        <w:t xml:space="preserve"> (ESCP)</w:t>
      </w:r>
      <w:r w:rsidR="00132994">
        <w:rPr>
          <w:rFonts w:cstheme="minorHAnsi"/>
        </w:rPr>
        <w:t>.</w:t>
      </w:r>
    </w:p>
    <w:p w14:paraId="1F0D24C1" w14:textId="081C32A2" w:rsidR="00CB61A2" w:rsidRDefault="00CB61A2" w:rsidP="00CB61A2">
      <w:pPr>
        <w:rPr>
          <w:rFonts w:cstheme="minorHAnsi"/>
        </w:rPr>
      </w:pPr>
      <w:r w:rsidRPr="00E9321E">
        <w:rPr>
          <w:rFonts w:cstheme="minorHAnsi"/>
        </w:rPr>
        <w:t xml:space="preserve">In recent years, </w:t>
      </w:r>
      <w:r w:rsidR="0027761B">
        <w:rPr>
          <w:rFonts w:cstheme="minorHAnsi"/>
        </w:rPr>
        <w:t>the program</w:t>
      </w:r>
      <w:r w:rsidRPr="00E9321E">
        <w:rPr>
          <w:rFonts w:cstheme="minorHAnsi"/>
        </w:rPr>
        <w:t xml:space="preserve"> has continued to develop, becoming the first </w:t>
      </w:r>
      <w:r w:rsidR="0027761B">
        <w:rPr>
          <w:rFonts w:cstheme="minorHAnsi"/>
        </w:rPr>
        <w:t xml:space="preserve">of its kind </w:t>
      </w:r>
      <w:r w:rsidRPr="00E9321E">
        <w:rPr>
          <w:rFonts w:cstheme="minorHAnsi"/>
        </w:rPr>
        <w:t>to launch a Worker Helpline in 2010, launching its Family-Friendly Spaces Program in 2016, and expanding to launch new supplier assessments, including an Environmental Assessment, in 2020.</w:t>
      </w:r>
      <w:r>
        <w:rPr>
          <w:rFonts w:cstheme="minorHAnsi"/>
        </w:rPr>
        <w:t xml:space="preserve"> </w:t>
      </w:r>
      <w:r w:rsidRPr="00E9321E">
        <w:rPr>
          <w:rFonts w:cstheme="minorHAnsi"/>
        </w:rPr>
        <w:t>Since rebrand</w:t>
      </w:r>
      <w:r>
        <w:rPr>
          <w:rFonts w:cstheme="minorHAnsi"/>
        </w:rPr>
        <w:t>ing to become</w:t>
      </w:r>
      <w:r w:rsidRPr="00E9321E">
        <w:rPr>
          <w:rFonts w:cstheme="minorHAnsi"/>
        </w:rPr>
        <w:t xml:space="preserve"> the ICTI Ethical Toy Program in </w:t>
      </w:r>
      <w:r w:rsidRPr="000B65EE">
        <w:rPr>
          <w:rFonts w:cstheme="minorHAnsi"/>
        </w:rPr>
        <w:t>2018,</w:t>
      </w:r>
      <w:r w:rsidRPr="00E9321E">
        <w:rPr>
          <w:rFonts w:cstheme="minorHAnsi"/>
        </w:rPr>
        <w:t xml:space="preserve"> IETP has continued to evolve and </w:t>
      </w:r>
      <w:r>
        <w:rPr>
          <w:rFonts w:cstheme="minorHAnsi"/>
        </w:rPr>
        <w:t xml:space="preserve">2024 marks its </w:t>
      </w:r>
      <w:r w:rsidRPr="00E9321E">
        <w:rPr>
          <w:rFonts w:cstheme="minorHAnsi"/>
        </w:rPr>
        <w:t>20th anniversary</w:t>
      </w:r>
      <w:r>
        <w:rPr>
          <w:rFonts w:cstheme="minorHAnsi"/>
        </w:rPr>
        <w:t xml:space="preserve"> year</w:t>
      </w:r>
      <w:r w:rsidRPr="00E9321E">
        <w:rPr>
          <w:rFonts w:cstheme="minorHAnsi"/>
        </w:rPr>
        <w:t>.</w:t>
      </w:r>
    </w:p>
    <w:p w14:paraId="5CEB6FEB" w14:textId="00AD89BC" w:rsidR="00D52E9D" w:rsidRPr="00E9321E" w:rsidRDefault="00D52E9D" w:rsidP="00CB61A2">
      <w:pPr>
        <w:rPr>
          <w:rFonts w:cstheme="minorHAnsi"/>
        </w:rPr>
      </w:pPr>
      <w:r w:rsidRPr="0027761B">
        <w:rPr>
          <w:rFonts w:cstheme="minorHAnsi"/>
          <w:lang w:val="en-GB"/>
        </w:rPr>
        <w:t>The change in name follows significant consultation with the organisation’s existing members and Board.</w:t>
      </w:r>
      <w:r>
        <w:rPr>
          <w:rFonts w:cstheme="minorHAnsi"/>
          <w:lang w:val="en-GB"/>
        </w:rPr>
        <w:t xml:space="preserve"> </w:t>
      </w:r>
    </w:p>
    <w:p w14:paraId="11660AB2" w14:textId="540B80CA" w:rsidR="00256C18" w:rsidRPr="00E9321E" w:rsidRDefault="00BA714F" w:rsidP="0059498F">
      <w:pPr>
        <w:pStyle w:val="NoSpacing"/>
        <w:rPr>
          <w:rFonts w:cstheme="minorHAnsi"/>
          <w:color w:val="404040" w:themeColor="text1" w:themeTint="BF"/>
        </w:rPr>
      </w:pPr>
      <w:r w:rsidRPr="00E9321E">
        <w:rPr>
          <w:rFonts w:cstheme="minorHAnsi"/>
          <w:lang w:val="en-GB"/>
        </w:rPr>
        <w:t xml:space="preserve">For more information on the </w:t>
      </w:r>
      <w:r w:rsidR="00FA286E">
        <w:rPr>
          <w:rFonts w:cstheme="minorHAnsi"/>
          <w:lang w:val="en-GB"/>
        </w:rPr>
        <w:t>p</w:t>
      </w:r>
      <w:r w:rsidRPr="00E9321E">
        <w:rPr>
          <w:rFonts w:cstheme="minorHAnsi"/>
          <w:lang w:val="en-GB"/>
        </w:rPr>
        <w:t>rogram, visit:</w:t>
      </w:r>
      <w:r w:rsidRPr="00E9321E">
        <w:rPr>
          <w:rFonts w:cstheme="minorHAnsi"/>
          <w:color w:val="404040" w:themeColor="text1" w:themeTint="BF"/>
        </w:rPr>
        <w:t xml:space="preserve"> </w:t>
      </w:r>
      <w:hyperlink r:id="rId12" w:history="1">
        <w:r w:rsidR="00FA286E" w:rsidRPr="00B433C0">
          <w:rPr>
            <w:rStyle w:val="Hyperlink"/>
          </w:rPr>
          <w:t>www.ethicalsup</w:t>
        </w:r>
        <w:r w:rsidR="00FA286E" w:rsidRPr="00B433C0">
          <w:rPr>
            <w:rStyle w:val="Hyperlink"/>
          </w:rPr>
          <w:t>p</w:t>
        </w:r>
        <w:r w:rsidR="00FA286E" w:rsidRPr="00B433C0">
          <w:rPr>
            <w:rStyle w:val="Hyperlink"/>
          </w:rPr>
          <w:t>lychain.org</w:t>
        </w:r>
      </w:hyperlink>
      <w:r w:rsidR="00FA286E">
        <w:t xml:space="preserve"> </w:t>
      </w:r>
    </w:p>
    <w:p w14:paraId="3B2933B2" w14:textId="77777777" w:rsidR="00357644" w:rsidRPr="00E9321E" w:rsidRDefault="00357644" w:rsidP="0050146B">
      <w:pPr>
        <w:rPr>
          <w:rFonts w:cstheme="minorHAnsi"/>
          <w:color w:val="404040" w:themeColor="text1" w:themeTint="BF"/>
        </w:rPr>
      </w:pPr>
    </w:p>
    <w:p w14:paraId="1DD1BC07" w14:textId="77777777" w:rsidR="00357644" w:rsidRPr="00E9321E" w:rsidRDefault="00357644" w:rsidP="0050146B">
      <w:pPr>
        <w:rPr>
          <w:rFonts w:cstheme="minorHAnsi"/>
          <w:color w:val="404040" w:themeColor="text1" w:themeTint="BF"/>
        </w:rPr>
      </w:pPr>
    </w:p>
    <w:p w14:paraId="0043FF23" w14:textId="7C205F2A" w:rsidR="00357644" w:rsidRPr="00BA714F" w:rsidRDefault="00357644" w:rsidP="00357644">
      <w:pPr>
        <w:jc w:val="center"/>
        <w:rPr>
          <w:color w:val="404040" w:themeColor="text1" w:themeTint="BF"/>
        </w:rPr>
      </w:pPr>
    </w:p>
    <w:sectPr w:rsidR="00357644" w:rsidRPr="00BA714F" w:rsidSect="00AC1BF0">
      <w:footerReference w:type="default" r:id="rId13"/>
      <w:pgSz w:w="11906" w:h="16838"/>
      <w:pgMar w:top="720" w:right="720" w:bottom="720" w:left="720" w:header="17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04E6D" w14:textId="77777777" w:rsidR="00AC1BF0" w:rsidRDefault="00AC1BF0" w:rsidP="00F160D6">
      <w:pPr>
        <w:spacing w:after="0" w:line="240" w:lineRule="auto"/>
      </w:pPr>
      <w:r>
        <w:separator/>
      </w:r>
    </w:p>
  </w:endnote>
  <w:endnote w:type="continuationSeparator" w:id="0">
    <w:p w14:paraId="5D5FBEB3" w14:textId="77777777" w:rsidR="00AC1BF0" w:rsidRDefault="00AC1BF0" w:rsidP="00F16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4E9B" w14:textId="77777777" w:rsidR="009C4DA2" w:rsidRDefault="009C4DA2">
    <w:pPr>
      <w:pStyle w:val="Footer"/>
      <w:jc w:val="right"/>
    </w:pPr>
  </w:p>
  <w:p w14:paraId="797F96E5" w14:textId="4FF61325" w:rsidR="009C4DA2" w:rsidRDefault="009C4DA2">
    <w:pPr>
      <w:pStyle w:val="Footer"/>
      <w:jc w:val="right"/>
    </w:pPr>
    <w:r>
      <w:t xml:space="preserve"> </w:t>
    </w:r>
    <w:sdt>
      <w:sdtPr>
        <w:id w:val="-175110918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3E98904" w14:textId="77777777" w:rsidR="00743B16" w:rsidRPr="00255DF5" w:rsidRDefault="00743B16" w:rsidP="00255DF5">
    <w:pPr>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86CFB" w14:textId="77777777" w:rsidR="00AC1BF0" w:rsidRDefault="00AC1BF0" w:rsidP="00F160D6">
      <w:pPr>
        <w:spacing w:after="0" w:line="240" w:lineRule="auto"/>
      </w:pPr>
      <w:r>
        <w:separator/>
      </w:r>
    </w:p>
  </w:footnote>
  <w:footnote w:type="continuationSeparator" w:id="0">
    <w:p w14:paraId="45A2BDE0" w14:textId="77777777" w:rsidR="00AC1BF0" w:rsidRDefault="00AC1BF0" w:rsidP="00F160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1226"/>
    <w:multiLevelType w:val="hybridMultilevel"/>
    <w:tmpl w:val="E280C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79062A"/>
    <w:multiLevelType w:val="hybridMultilevel"/>
    <w:tmpl w:val="00EE06D2"/>
    <w:lvl w:ilvl="0" w:tplc="08090005">
      <w:start w:val="1"/>
      <w:numFmt w:val="bullet"/>
      <w:lvlText w:val=""/>
      <w:lvlJc w:val="left"/>
      <w:pPr>
        <w:ind w:left="1224" w:hanging="360"/>
      </w:pPr>
      <w:rPr>
        <w:rFonts w:ascii="Wingdings" w:hAnsi="Wingdings" w:hint="default"/>
      </w:rPr>
    </w:lvl>
    <w:lvl w:ilvl="1" w:tplc="FFFFFFFF" w:tentative="1">
      <w:start w:val="1"/>
      <w:numFmt w:val="bullet"/>
      <w:lvlText w:val="o"/>
      <w:lvlJc w:val="left"/>
      <w:pPr>
        <w:ind w:left="1944" w:hanging="360"/>
      </w:pPr>
      <w:rPr>
        <w:rFonts w:ascii="Courier New" w:hAnsi="Courier New" w:cs="Courier New" w:hint="default"/>
      </w:rPr>
    </w:lvl>
    <w:lvl w:ilvl="2" w:tplc="FFFFFFFF" w:tentative="1">
      <w:start w:val="1"/>
      <w:numFmt w:val="bullet"/>
      <w:lvlText w:val=""/>
      <w:lvlJc w:val="left"/>
      <w:pPr>
        <w:ind w:left="2664" w:hanging="360"/>
      </w:pPr>
      <w:rPr>
        <w:rFonts w:ascii="Wingdings" w:hAnsi="Wingdings" w:hint="default"/>
      </w:rPr>
    </w:lvl>
    <w:lvl w:ilvl="3" w:tplc="FFFFFFFF" w:tentative="1">
      <w:start w:val="1"/>
      <w:numFmt w:val="bullet"/>
      <w:lvlText w:val=""/>
      <w:lvlJc w:val="left"/>
      <w:pPr>
        <w:ind w:left="3384" w:hanging="360"/>
      </w:pPr>
      <w:rPr>
        <w:rFonts w:ascii="Symbol" w:hAnsi="Symbol" w:hint="default"/>
      </w:rPr>
    </w:lvl>
    <w:lvl w:ilvl="4" w:tplc="FFFFFFFF" w:tentative="1">
      <w:start w:val="1"/>
      <w:numFmt w:val="bullet"/>
      <w:lvlText w:val="o"/>
      <w:lvlJc w:val="left"/>
      <w:pPr>
        <w:ind w:left="4104" w:hanging="360"/>
      </w:pPr>
      <w:rPr>
        <w:rFonts w:ascii="Courier New" w:hAnsi="Courier New" w:cs="Courier New" w:hint="default"/>
      </w:rPr>
    </w:lvl>
    <w:lvl w:ilvl="5" w:tplc="FFFFFFFF" w:tentative="1">
      <w:start w:val="1"/>
      <w:numFmt w:val="bullet"/>
      <w:lvlText w:val=""/>
      <w:lvlJc w:val="left"/>
      <w:pPr>
        <w:ind w:left="4824" w:hanging="360"/>
      </w:pPr>
      <w:rPr>
        <w:rFonts w:ascii="Wingdings" w:hAnsi="Wingdings" w:hint="default"/>
      </w:rPr>
    </w:lvl>
    <w:lvl w:ilvl="6" w:tplc="FFFFFFFF" w:tentative="1">
      <w:start w:val="1"/>
      <w:numFmt w:val="bullet"/>
      <w:lvlText w:val=""/>
      <w:lvlJc w:val="left"/>
      <w:pPr>
        <w:ind w:left="5544" w:hanging="360"/>
      </w:pPr>
      <w:rPr>
        <w:rFonts w:ascii="Symbol" w:hAnsi="Symbol" w:hint="default"/>
      </w:rPr>
    </w:lvl>
    <w:lvl w:ilvl="7" w:tplc="FFFFFFFF" w:tentative="1">
      <w:start w:val="1"/>
      <w:numFmt w:val="bullet"/>
      <w:lvlText w:val="o"/>
      <w:lvlJc w:val="left"/>
      <w:pPr>
        <w:ind w:left="6264" w:hanging="360"/>
      </w:pPr>
      <w:rPr>
        <w:rFonts w:ascii="Courier New" w:hAnsi="Courier New" w:cs="Courier New" w:hint="default"/>
      </w:rPr>
    </w:lvl>
    <w:lvl w:ilvl="8" w:tplc="FFFFFFFF" w:tentative="1">
      <w:start w:val="1"/>
      <w:numFmt w:val="bullet"/>
      <w:lvlText w:val=""/>
      <w:lvlJc w:val="left"/>
      <w:pPr>
        <w:ind w:left="6984" w:hanging="360"/>
      </w:pPr>
      <w:rPr>
        <w:rFonts w:ascii="Wingdings" w:hAnsi="Wingdings" w:hint="default"/>
      </w:rPr>
    </w:lvl>
  </w:abstractNum>
  <w:abstractNum w:abstractNumId="2" w15:restartNumberingAfterBreak="0">
    <w:nsid w:val="06DE1580"/>
    <w:multiLevelType w:val="hybridMultilevel"/>
    <w:tmpl w:val="0CFED828"/>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6F93C2B"/>
    <w:multiLevelType w:val="hybridMultilevel"/>
    <w:tmpl w:val="244A73DC"/>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74F7F6B"/>
    <w:multiLevelType w:val="hybridMultilevel"/>
    <w:tmpl w:val="2EBEBCEA"/>
    <w:lvl w:ilvl="0" w:tplc="06146E46">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752FB5"/>
    <w:multiLevelType w:val="hybridMultilevel"/>
    <w:tmpl w:val="38BCF37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9C4813"/>
    <w:multiLevelType w:val="hybridMultilevel"/>
    <w:tmpl w:val="A2B69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3610EE"/>
    <w:multiLevelType w:val="hybridMultilevel"/>
    <w:tmpl w:val="3C0AAAAC"/>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813542B"/>
    <w:multiLevelType w:val="hybridMultilevel"/>
    <w:tmpl w:val="0028526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8B91846"/>
    <w:multiLevelType w:val="hybridMultilevel"/>
    <w:tmpl w:val="052495A4"/>
    <w:lvl w:ilvl="0" w:tplc="FFFFFFFF">
      <w:start w:val="1"/>
      <w:numFmt w:val="bullet"/>
      <w:lvlText w:val=""/>
      <w:lvlJc w:val="left"/>
      <w:pPr>
        <w:ind w:left="720" w:hanging="360"/>
      </w:pPr>
      <w:rPr>
        <w:rFonts w:ascii="Symbol" w:hAnsi="Symbol" w:hint="default"/>
      </w:rPr>
    </w:lvl>
    <w:lvl w:ilvl="1" w:tplc="4392BB50">
      <w:start w:val="1"/>
      <w:numFmt w:val="bullet"/>
      <w:lvlText w:val=""/>
      <w:lvlJc w:val="left"/>
      <w:pPr>
        <w:ind w:left="360" w:hanging="360"/>
      </w:pPr>
      <w:rPr>
        <w:rFonts w:ascii="Symbol" w:hAnsi="Symbol" w:hint="default"/>
        <w:color w:val="404040" w:themeColor="text1" w:themeTint="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C937A2C"/>
    <w:multiLevelType w:val="hybridMultilevel"/>
    <w:tmpl w:val="BF98C816"/>
    <w:lvl w:ilvl="0" w:tplc="08090005">
      <w:start w:val="1"/>
      <w:numFmt w:val="bullet"/>
      <w:lvlText w:val=""/>
      <w:lvlJc w:val="left"/>
      <w:pPr>
        <w:ind w:left="1224"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CA34D85"/>
    <w:multiLevelType w:val="hybridMultilevel"/>
    <w:tmpl w:val="33B28DC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D9B0409"/>
    <w:multiLevelType w:val="hybridMultilevel"/>
    <w:tmpl w:val="3E34A05C"/>
    <w:lvl w:ilvl="0" w:tplc="8392EBEC">
      <w:start w:val="1"/>
      <w:numFmt w:val="bullet"/>
      <w:lvlText w:val=""/>
      <w:lvlJc w:val="left"/>
      <w:pPr>
        <w:ind w:left="360" w:hanging="76"/>
      </w:pPr>
      <w:rPr>
        <w:rFonts w:ascii="Wingdings" w:hAnsi="Wingdings" w:hint="default"/>
        <w:lang w:val="en-G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F3B53F8"/>
    <w:multiLevelType w:val="hybridMultilevel"/>
    <w:tmpl w:val="475E6D9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1FA0646D"/>
    <w:multiLevelType w:val="hybridMultilevel"/>
    <w:tmpl w:val="2D0EF2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1E523A"/>
    <w:multiLevelType w:val="hybridMultilevel"/>
    <w:tmpl w:val="3B6268D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1E50C1F"/>
    <w:multiLevelType w:val="hybridMultilevel"/>
    <w:tmpl w:val="5688378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1553BF"/>
    <w:multiLevelType w:val="hybridMultilevel"/>
    <w:tmpl w:val="3B20CDF6"/>
    <w:lvl w:ilvl="0" w:tplc="FFFFFFFF">
      <w:start w:val="1"/>
      <w:numFmt w:val="bullet"/>
      <w:lvlText w:val="-"/>
      <w:lvlJc w:val="left"/>
      <w:pPr>
        <w:ind w:left="360" w:hanging="360"/>
      </w:pPr>
      <w:rPr>
        <w:rFonts w:ascii="Calibri" w:eastAsiaTheme="minorHAnsi" w:hAnsi="Calibri" w:cs="Calibri" w:hint="default"/>
      </w:rPr>
    </w:lvl>
    <w:lvl w:ilvl="1" w:tplc="08090005">
      <w:start w:val="1"/>
      <w:numFmt w:val="bullet"/>
      <w:lvlText w:val=""/>
      <w:lvlJc w:val="left"/>
      <w:pPr>
        <w:ind w:left="72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A4D7C13"/>
    <w:multiLevelType w:val="hybridMultilevel"/>
    <w:tmpl w:val="120A65B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D804569"/>
    <w:multiLevelType w:val="hybridMultilevel"/>
    <w:tmpl w:val="1F30FF64"/>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2F6B4E09"/>
    <w:multiLevelType w:val="hybridMultilevel"/>
    <w:tmpl w:val="77C67D20"/>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21" w15:restartNumberingAfterBreak="0">
    <w:nsid w:val="30CE07BF"/>
    <w:multiLevelType w:val="hybridMultilevel"/>
    <w:tmpl w:val="B096ED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0D21C84"/>
    <w:multiLevelType w:val="hybridMultilevel"/>
    <w:tmpl w:val="43F6B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1537BF0"/>
    <w:multiLevelType w:val="hybridMultilevel"/>
    <w:tmpl w:val="2522F8FC"/>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315425CA"/>
    <w:multiLevelType w:val="hybridMultilevel"/>
    <w:tmpl w:val="AF3638A8"/>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31BF2268"/>
    <w:multiLevelType w:val="multilevel"/>
    <w:tmpl w:val="53703ED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2510FA6"/>
    <w:multiLevelType w:val="hybridMultilevel"/>
    <w:tmpl w:val="CD20C322"/>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325F1BE6"/>
    <w:multiLevelType w:val="hybridMultilevel"/>
    <w:tmpl w:val="D672914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3DB0DE3"/>
    <w:multiLevelType w:val="hybridMultilevel"/>
    <w:tmpl w:val="D3AE53C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B772F6"/>
    <w:multiLevelType w:val="hybridMultilevel"/>
    <w:tmpl w:val="499A09C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6435B0F"/>
    <w:multiLevelType w:val="hybridMultilevel"/>
    <w:tmpl w:val="E31672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351B1B"/>
    <w:multiLevelType w:val="hybridMultilevel"/>
    <w:tmpl w:val="D46A690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77960AD"/>
    <w:multiLevelType w:val="hybridMultilevel"/>
    <w:tmpl w:val="7892150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9C902EB"/>
    <w:multiLevelType w:val="hybridMultilevel"/>
    <w:tmpl w:val="496AC31A"/>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3D035E6A"/>
    <w:multiLevelType w:val="hybridMultilevel"/>
    <w:tmpl w:val="C06CA3A2"/>
    <w:lvl w:ilvl="0" w:tplc="08090005">
      <w:start w:val="1"/>
      <w:numFmt w:val="bullet"/>
      <w:lvlText w:val=""/>
      <w:lvlJc w:val="left"/>
      <w:pPr>
        <w:ind w:left="1224"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F322BDE"/>
    <w:multiLevelType w:val="hybridMultilevel"/>
    <w:tmpl w:val="968AAA4C"/>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3F555130"/>
    <w:multiLevelType w:val="hybridMultilevel"/>
    <w:tmpl w:val="65C6F656"/>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3FE32B53"/>
    <w:multiLevelType w:val="hybridMultilevel"/>
    <w:tmpl w:val="321A61BC"/>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401B0DFC"/>
    <w:multiLevelType w:val="hybridMultilevel"/>
    <w:tmpl w:val="C57CD504"/>
    <w:lvl w:ilvl="0" w:tplc="08090001">
      <w:start w:val="1"/>
      <w:numFmt w:val="bullet"/>
      <w:lvlText w:val=""/>
      <w:lvlJc w:val="left"/>
      <w:pPr>
        <w:ind w:left="360" w:hanging="360"/>
      </w:pPr>
      <w:rPr>
        <w:rFonts w:ascii="Symbol" w:hAnsi="Symbol" w:hint="default"/>
      </w:rPr>
    </w:lvl>
    <w:lvl w:ilvl="1" w:tplc="89283C76">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14525A0"/>
    <w:multiLevelType w:val="hybridMultilevel"/>
    <w:tmpl w:val="C694B470"/>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44FB048B"/>
    <w:multiLevelType w:val="hybridMultilevel"/>
    <w:tmpl w:val="F7B6A81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6E210D6"/>
    <w:multiLevelType w:val="hybridMultilevel"/>
    <w:tmpl w:val="F4005BCA"/>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471770E6"/>
    <w:multiLevelType w:val="hybridMultilevel"/>
    <w:tmpl w:val="6A9C4A52"/>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B2351A1"/>
    <w:multiLevelType w:val="hybridMultilevel"/>
    <w:tmpl w:val="924C0DD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B2501FF"/>
    <w:multiLevelType w:val="hybridMultilevel"/>
    <w:tmpl w:val="14B4BC8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DB71A53"/>
    <w:multiLevelType w:val="hybridMultilevel"/>
    <w:tmpl w:val="DF4269A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FDE4879"/>
    <w:multiLevelType w:val="hybridMultilevel"/>
    <w:tmpl w:val="9192333A"/>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7" w15:restartNumberingAfterBreak="0">
    <w:nsid w:val="52857FCF"/>
    <w:multiLevelType w:val="hybridMultilevel"/>
    <w:tmpl w:val="1A0E064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2A25AFA"/>
    <w:multiLevelType w:val="hybridMultilevel"/>
    <w:tmpl w:val="D9042D8E"/>
    <w:lvl w:ilvl="0" w:tplc="FFFFFFFF">
      <w:start w:val="1"/>
      <w:numFmt w:val="bullet"/>
      <w:lvlText w:val="-"/>
      <w:lvlJc w:val="left"/>
      <w:pPr>
        <w:ind w:left="360" w:hanging="360"/>
      </w:pPr>
      <w:rPr>
        <w:rFonts w:ascii="Calibri" w:eastAsiaTheme="minorHAnsi" w:hAnsi="Calibri" w:cs="Calibri" w:hint="default"/>
      </w:rPr>
    </w:lvl>
    <w:lvl w:ilvl="1" w:tplc="08090005">
      <w:start w:val="1"/>
      <w:numFmt w:val="bullet"/>
      <w:lvlText w:val=""/>
      <w:lvlJc w:val="left"/>
      <w:pPr>
        <w:ind w:left="72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551F5308"/>
    <w:multiLevelType w:val="hybridMultilevel"/>
    <w:tmpl w:val="47D65FD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5C64FFA"/>
    <w:multiLevelType w:val="hybridMultilevel"/>
    <w:tmpl w:val="F5DA6F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73F54EB"/>
    <w:multiLevelType w:val="hybridMultilevel"/>
    <w:tmpl w:val="F4DA039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582F3959"/>
    <w:multiLevelType w:val="hybridMultilevel"/>
    <w:tmpl w:val="FA8EA894"/>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53" w15:restartNumberingAfterBreak="0">
    <w:nsid w:val="5A5F3B99"/>
    <w:multiLevelType w:val="hybridMultilevel"/>
    <w:tmpl w:val="BE987E8C"/>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5C81119D"/>
    <w:multiLevelType w:val="hybridMultilevel"/>
    <w:tmpl w:val="5A0A9744"/>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1069"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5EE24C2B"/>
    <w:multiLevelType w:val="hybridMultilevel"/>
    <w:tmpl w:val="7758C61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14E3AD3"/>
    <w:multiLevelType w:val="hybridMultilevel"/>
    <w:tmpl w:val="7E62FB4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2620547"/>
    <w:multiLevelType w:val="hybridMultilevel"/>
    <w:tmpl w:val="E2F4624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64DA4A7A"/>
    <w:multiLevelType w:val="hybridMultilevel"/>
    <w:tmpl w:val="F41A108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659723D6"/>
    <w:multiLevelType w:val="hybridMultilevel"/>
    <w:tmpl w:val="6E24FC74"/>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0" w15:restartNumberingAfterBreak="0">
    <w:nsid w:val="679A4256"/>
    <w:multiLevelType w:val="hybridMultilevel"/>
    <w:tmpl w:val="39FA9A06"/>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1" w15:restartNumberingAfterBreak="0">
    <w:nsid w:val="6B934367"/>
    <w:multiLevelType w:val="hybridMultilevel"/>
    <w:tmpl w:val="F23229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C122C8E"/>
    <w:multiLevelType w:val="hybridMultilevel"/>
    <w:tmpl w:val="F41A10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6FB83F5C"/>
    <w:multiLevelType w:val="hybridMultilevel"/>
    <w:tmpl w:val="EF22AD98"/>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4" w15:restartNumberingAfterBreak="0">
    <w:nsid w:val="75256A10"/>
    <w:multiLevelType w:val="hybridMultilevel"/>
    <w:tmpl w:val="B43CEA62"/>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75297A2D"/>
    <w:multiLevelType w:val="hybridMultilevel"/>
    <w:tmpl w:val="19DA03B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757F6343"/>
    <w:multiLevelType w:val="hybridMultilevel"/>
    <w:tmpl w:val="BB729C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61F5CDA"/>
    <w:multiLevelType w:val="hybridMultilevel"/>
    <w:tmpl w:val="1C3218B4"/>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8" w15:restartNumberingAfterBreak="0">
    <w:nsid w:val="781471D2"/>
    <w:multiLevelType w:val="hybridMultilevel"/>
    <w:tmpl w:val="8B166D4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7B182CE2"/>
    <w:multiLevelType w:val="hybridMultilevel"/>
    <w:tmpl w:val="579C623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7C3E1F1F"/>
    <w:multiLevelType w:val="hybridMultilevel"/>
    <w:tmpl w:val="D30866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1" w15:restartNumberingAfterBreak="0">
    <w:nsid w:val="7C564190"/>
    <w:multiLevelType w:val="hybridMultilevel"/>
    <w:tmpl w:val="6EC04D8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70833395">
    <w:abstractNumId w:val="14"/>
  </w:num>
  <w:num w:numId="2" w16cid:durableId="271596480">
    <w:abstractNumId w:val="4"/>
  </w:num>
  <w:num w:numId="3" w16cid:durableId="1488092978">
    <w:abstractNumId w:val="62"/>
  </w:num>
  <w:num w:numId="4" w16cid:durableId="1590695670">
    <w:abstractNumId w:val="58"/>
  </w:num>
  <w:num w:numId="5" w16cid:durableId="807091267">
    <w:abstractNumId w:val="33"/>
  </w:num>
  <w:num w:numId="6" w16cid:durableId="244190482">
    <w:abstractNumId w:val="22"/>
  </w:num>
  <w:num w:numId="7" w16cid:durableId="1930431286">
    <w:abstractNumId w:val="24"/>
  </w:num>
  <w:num w:numId="8" w16cid:durableId="2136293984">
    <w:abstractNumId w:val="17"/>
  </w:num>
  <w:num w:numId="9" w16cid:durableId="1774011682">
    <w:abstractNumId w:val="48"/>
  </w:num>
  <w:num w:numId="10" w16cid:durableId="1294944552">
    <w:abstractNumId w:val="38"/>
  </w:num>
  <w:num w:numId="11" w16cid:durableId="1727291067">
    <w:abstractNumId w:val="40"/>
  </w:num>
  <w:num w:numId="12" w16cid:durableId="1650665619">
    <w:abstractNumId w:val="9"/>
  </w:num>
  <w:num w:numId="13" w16cid:durableId="110787312">
    <w:abstractNumId w:val="6"/>
  </w:num>
  <w:num w:numId="14" w16cid:durableId="290014138">
    <w:abstractNumId w:val="25"/>
  </w:num>
  <w:num w:numId="15" w16cid:durableId="875002558">
    <w:abstractNumId w:val="49"/>
  </w:num>
  <w:num w:numId="16" w16cid:durableId="1893925488">
    <w:abstractNumId w:val="59"/>
  </w:num>
  <w:num w:numId="17" w16cid:durableId="1894149695">
    <w:abstractNumId w:val="56"/>
  </w:num>
  <w:num w:numId="18" w16cid:durableId="574586148">
    <w:abstractNumId w:val="29"/>
  </w:num>
  <w:num w:numId="19" w16cid:durableId="1956710622">
    <w:abstractNumId w:val="28"/>
  </w:num>
  <w:num w:numId="20" w16cid:durableId="1660385442">
    <w:abstractNumId w:val="20"/>
  </w:num>
  <w:num w:numId="21" w16cid:durableId="1065488911">
    <w:abstractNumId w:val="52"/>
  </w:num>
  <w:num w:numId="22" w16cid:durableId="1613436208">
    <w:abstractNumId w:val="65"/>
  </w:num>
  <w:num w:numId="23" w16cid:durableId="1083068024">
    <w:abstractNumId w:val="15"/>
  </w:num>
  <w:num w:numId="24" w16cid:durableId="1709913963">
    <w:abstractNumId w:val="71"/>
  </w:num>
  <w:num w:numId="25" w16cid:durableId="2118981192">
    <w:abstractNumId w:val="51"/>
  </w:num>
  <w:num w:numId="26" w16cid:durableId="1036200897">
    <w:abstractNumId w:val="44"/>
  </w:num>
  <w:num w:numId="27" w16cid:durableId="361638118">
    <w:abstractNumId w:val="32"/>
  </w:num>
  <w:num w:numId="28" w16cid:durableId="746341770">
    <w:abstractNumId w:val="1"/>
  </w:num>
  <w:num w:numId="29" w16cid:durableId="1171330828">
    <w:abstractNumId w:val="10"/>
  </w:num>
  <w:num w:numId="30" w16cid:durableId="1370882837">
    <w:abstractNumId w:val="34"/>
  </w:num>
  <w:num w:numId="31" w16cid:durableId="386538795">
    <w:abstractNumId w:val="69"/>
  </w:num>
  <w:num w:numId="32" w16cid:durableId="1719402927">
    <w:abstractNumId w:val="43"/>
  </w:num>
  <w:num w:numId="33" w16cid:durableId="2131821540">
    <w:abstractNumId w:val="31"/>
  </w:num>
  <w:num w:numId="34" w16cid:durableId="1927615829">
    <w:abstractNumId w:val="67"/>
  </w:num>
  <w:num w:numId="35" w16cid:durableId="735512948">
    <w:abstractNumId w:val="64"/>
  </w:num>
  <w:num w:numId="36" w16cid:durableId="469634435">
    <w:abstractNumId w:val="19"/>
  </w:num>
  <w:num w:numId="37" w16cid:durableId="2014457329">
    <w:abstractNumId w:val="54"/>
  </w:num>
  <w:num w:numId="38" w16cid:durableId="2027243436">
    <w:abstractNumId w:val="26"/>
  </w:num>
  <w:num w:numId="39" w16cid:durableId="776757927">
    <w:abstractNumId w:val="66"/>
  </w:num>
  <w:num w:numId="40" w16cid:durableId="1973901358">
    <w:abstractNumId w:val="5"/>
  </w:num>
  <w:num w:numId="41" w16cid:durableId="79255425">
    <w:abstractNumId w:val="42"/>
  </w:num>
  <w:num w:numId="42" w16cid:durableId="2058509228">
    <w:abstractNumId w:val="47"/>
  </w:num>
  <w:num w:numId="43" w16cid:durableId="643894396">
    <w:abstractNumId w:val="11"/>
  </w:num>
  <w:num w:numId="44" w16cid:durableId="1528834295">
    <w:abstractNumId w:val="68"/>
  </w:num>
  <w:num w:numId="45" w16cid:durableId="205028009">
    <w:abstractNumId w:val="45"/>
  </w:num>
  <w:num w:numId="46" w16cid:durableId="642850373">
    <w:abstractNumId w:val="57"/>
  </w:num>
  <w:num w:numId="47" w16cid:durableId="1367103448">
    <w:abstractNumId w:val="55"/>
  </w:num>
  <w:num w:numId="48" w16cid:durableId="667635900">
    <w:abstractNumId w:val="18"/>
  </w:num>
  <w:num w:numId="49" w16cid:durableId="890389121">
    <w:abstractNumId w:val="8"/>
  </w:num>
  <w:num w:numId="50" w16cid:durableId="2114012084">
    <w:abstractNumId w:val="0"/>
  </w:num>
  <w:num w:numId="51" w16cid:durableId="1612468196">
    <w:abstractNumId w:val="36"/>
  </w:num>
  <w:num w:numId="52" w16cid:durableId="91702819">
    <w:abstractNumId w:val="41"/>
  </w:num>
  <w:num w:numId="53" w16cid:durableId="2016104535">
    <w:abstractNumId w:val="63"/>
  </w:num>
  <w:num w:numId="54" w16cid:durableId="1796099121">
    <w:abstractNumId w:val="21"/>
  </w:num>
  <w:num w:numId="55" w16cid:durableId="318072169">
    <w:abstractNumId w:val="46"/>
  </w:num>
  <w:num w:numId="56" w16cid:durableId="376662286">
    <w:abstractNumId w:val="60"/>
  </w:num>
  <w:num w:numId="57" w16cid:durableId="1598633916">
    <w:abstractNumId w:val="61"/>
  </w:num>
  <w:num w:numId="58" w16cid:durableId="2080782589">
    <w:abstractNumId w:val="3"/>
  </w:num>
  <w:num w:numId="59" w16cid:durableId="1203133030">
    <w:abstractNumId w:val="27"/>
  </w:num>
  <w:num w:numId="60" w16cid:durableId="581913568">
    <w:abstractNumId w:val="16"/>
  </w:num>
  <w:num w:numId="61" w16cid:durableId="2054380021">
    <w:abstractNumId w:val="50"/>
  </w:num>
  <w:num w:numId="62" w16cid:durableId="1862625324">
    <w:abstractNumId w:val="30"/>
  </w:num>
  <w:num w:numId="63" w16cid:durableId="832457086">
    <w:abstractNumId w:val="7"/>
  </w:num>
  <w:num w:numId="64" w16cid:durableId="630327641">
    <w:abstractNumId w:val="13"/>
  </w:num>
  <w:num w:numId="65" w16cid:durableId="1787852265">
    <w:abstractNumId w:val="12"/>
  </w:num>
  <w:num w:numId="66" w16cid:durableId="31657160">
    <w:abstractNumId w:val="23"/>
  </w:num>
  <w:num w:numId="67" w16cid:durableId="262688379">
    <w:abstractNumId w:val="2"/>
  </w:num>
  <w:num w:numId="68" w16cid:durableId="1338656309">
    <w:abstractNumId w:val="37"/>
  </w:num>
  <w:num w:numId="69" w16cid:durableId="347293299">
    <w:abstractNumId w:val="53"/>
  </w:num>
  <w:num w:numId="70" w16cid:durableId="495339316">
    <w:abstractNumId w:val="39"/>
  </w:num>
  <w:num w:numId="71" w16cid:durableId="618295662">
    <w:abstractNumId w:val="35"/>
  </w:num>
  <w:num w:numId="72" w16cid:durableId="102324101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c0NTUxMDMyMrcwMbBQ0lEKTi0uzszPAykwqgUAcZ74RiwAAAA="/>
  </w:docVars>
  <w:rsids>
    <w:rsidRoot w:val="008512B5"/>
    <w:rsid w:val="0000053A"/>
    <w:rsid w:val="00000C08"/>
    <w:rsid w:val="00001231"/>
    <w:rsid w:val="00002E6B"/>
    <w:rsid w:val="0000421D"/>
    <w:rsid w:val="0000499A"/>
    <w:rsid w:val="00005322"/>
    <w:rsid w:val="00005587"/>
    <w:rsid w:val="00007370"/>
    <w:rsid w:val="0000760E"/>
    <w:rsid w:val="00010494"/>
    <w:rsid w:val="00011939"/>
    <w:rsid w:val="00016BF4"/>
    <w:rsid w:val="000173F4"/>
    <w:rsid w:val="0001767B"/>
    <w:rsid w:val="000219BA"/>
    <w:rsid w:val="00022D09"/>
    <w:rsid w:val="00024C8C"/>
    <w:rsid w:val="000253A6"/>
    <w:rsid w:val="000259AD"/>
    <w:rsid w:val="00030F03"/>
    <w:rsid w:val="000323D6"/>
    <w:rsid w:val="00033C42"/>
    <w:rsid w:val="00035950"/>
    <w:rsid w:val="0003725D"/>
    <w:rsid w:val="0003767E"/>
    <w:rsid w:val="00044C63"/>
    <w:rsid w:val="000459D6"/>
    <w:rsid w:val="0004619E"/>
    <w:rsid w:val="00047EE3"/>
    <w:rsid w:val="00050127"/>
    <w:rsid w:val="00052392"/>
    <w:rsid w:val="00053171"/>
    <w:rsid w:val="000562A2"/>
    <w:rsid w:val="0005660F"/>
    <w:rsid w:val="00062117"/>
    <w:rsid w:val="0006483D"/>
    <w:rsid w:val="00064F00"/>
    <w:rsid w:val="000666C4"/>
    <w:rsid w:val="000668DD"/>
    <w:rsid w:val="000672BF"/>
    <w:rsid w:val="000719E8"/>
    <w:rsid w:val="00073117"/>
    <w:rsid w:val="00073460"/>
    <w:rsid w:val="00073521"/>
    <w:rsid w:val="0007600A"/>
    <w:rsid w:val="0007673E"/>
    <w:rsid w:val="00077AA4"/>
    <w:rsid w:val="00083DE5"/>
    <w:rsid w:val="0008781A"/>
    <w:rsid w:val="0009274E"/>
    <w:rsid w:val="00092F05"/>
    <w:rsid w:val="00095685"/>
    <w:rsid w:val="000A164D"/>
    <w:rsid w:val="000A1AC8"/>
    <w:rsid w:val="000A31F2"/>
    <w:rsid w:val="000A341F"/>
    <w:rsid w:val="000A3806"/>
    <w:rsid w:val="000A3DE8"/>
    <w:rsid w:val="000A4907"/>
    <w:rsid w:val="000A54DB"/>
    <w:rsid w:val="000A6A42"/>
    <w:rsid w:val="000A6DDE"/>
    <w:rsid w:val="000A71CC"/>
    <w:rsid w:val="000A77B2"/>
    <w:rsid w:val="000B2535"/>
    <w:rsid w:val="000B43CF"/>
    <w:rsid w:val="000B6116"/>
    <w:rsid w:val="000B65EE"/>
    <w:rsid w:val="000B7B4A"/>
    <w:rsid w:val="000B7CD9"/>
    <w:rsid w:val="000C06CD"/>
    <w:rsid w:val="000C0800"/>
    <w:rsid w:val="000C11D4"/>
    <w:rsid w:val="000C1AD4"/>
    <w:rsid w:val="000C2252"/>
    <w:rsid w:val="000C336B"/>
    <w:rsid w:val="000C382C"/>
    <w:rsid w:val="000C686F"/>
    <w:rsid w:val="000C72E9"/>
    <w:rsid w:val="000C77FB"/>
    <w:rsid w:val="000C7C77"/>
    <w:rsid w:val="000D06CE"/>
    <w:rsid w:val="000D15FF"/>
    <w:rsid w:val="000D3591"/>
    <w:rsid w:val="000D3DBB"/>
    <w:rsid w:val="000D5695"/>
    <w:rsid w:val="000D6511"/>
    <w:rsid w:val="000D6E08"/>
    <w:rsid w:val="000E1F25"/>
    <w:rsid w:val="000E2258"/>
    <w:rsid w:val="000E3467"/>
    <w:rsid w:val="000E45D2"/>
    <w:rsid w:val="000F018A"/>
    <w:rsid w:val="000F4FAF"/>
    <w:rsid w:val="000F51E7"/>
    <w:rsid w:val="000F6818"/>
    <w:rsid w:val="00100901"/>
    <w:rsid w:val="00100A94"/>
    <w:rsid w:val="00100E03"/>
    <w:rsid w:val="001035B8"/>
    <w:rsid w:val="0010479D"/>
    <w:rsid w:val="00104C61"/>
    <w:rsid w:val="001063A5"/>
    <w:rsid w:val="00110C7A"/>
    <w:rsid w:val="00111566"/>
    <w:rsid w:val="00113989"/>
    <w:rsid w:val="001213E9"/>
    <w:rsid w:val="00121D5A"/>
    <w:rsid w:val="00123EA1"/>
    <w:rsid w:val="00124998"/>
    <w:rsid w:val="001253ED"/>
    <w:rsid w:val="00126582"/>
    <w:rsid w:val="00127E41"/>
    <w:rsid w:val="00132994"/>
    <w:rsid w:val="0013414B"/>
    <w:rsid w:val="001375D1"/>
    <w:rsid w:val="00140832"/>
    <w:rsid w:val="00142A6E"/>
    <w:rsid w:val="00142DBC"/>
    <w:rsid w:val="00151A32"/>
    <w:rsid w:val="00152F89"/>
    <w:rsid w:val="001559DD"/>
    <w:rsid w:val="00155B8C"/>
    <w:rsid w:val="00156327"/>
    <w:rsid w:val="00156355"/>
    <w:rsid w:val="00157DDB"/>
    <w:rsid w:val="00161C06"/>
    <w:rsid w:val="00161DCC"/>
    <w:rsid w:val="00161F69"/>
    <w:rsid w:val="00163139"/>
    <w:rsid w:val="001632A9"/>
    <w:rsid w:val="0016730A"/>
    <w:rsid w:val="001714FB"/>
    <w:rsid w:val="00177440"/>
    <w:rsid w:val="00177FAE"/>
    <w:rsid w:val="00180906"/>
    <w:rsid w:val="00181A8F"/>
    <w:rsid w:val="00182601"/>
    <w:rsid w:val="00182777"/>
    <w:rsid w:val="001827FD"/>
    <w:rsid w:val="0018338F"/>
    <w:rsid w:val="00183BDC"/>
    <w:rsid w:val="001879A4"/>
    <w:rsid w:val="00187CCA"/>
    <w:rsid w:val="00190631"/>
    <w:rsid w:val="00190C9F"/>
    <w:rsid w:val="00197325"/>
    <w:rsid w:val="00197D27"/>
    <w:rsid w:val="001A0E17"/>
    <w:rsid w:val="001A1128"/>
    <w:rsid w:val="001A426F"/>
    <w:rsid w:val="001A4CC6"/>
    <w:rsid w:val="001A5571"/>
    <w:rsid w:val="001B105D"/>
    <w:rsid w:val="001B3CA3"/>
    <w:rsid w:val="001B5959"/>
    <w:rsid w:val="001B79BD"/>
    <w:rsid w:val="001C2D96"/>
    <w:rsid w:val="001C5172"/>
    <w:rsid w:val="001C605E"/>
    <w:rsid w:val="001C626F"/>
    <w:rsid w:val="001C63AA"/>
    <w:rsid w:val="001C6C10"/>
    <w:rsid w:val="001D04D7"/>
    <w:rsid w:val="001D5820"/>
    <w:rsid w:val="001D5DCF"/>
    <w:rsid w:val="001E24E3"/>
    <w:rsid w:val="001E29D9"/>
    <w:rsid w:val="001E4118"/>
    <w:rsid w:val="001E619B"/>
    <w:rsid w:val="001E773E"/>
    <w:rsid w:val="001F0A2F"/>
    <w:rsid w:val="001F2C33"/>
    <w:rsid w:val="001F7CA5"/>
    <w:rsid w:val="00201802"/>
    <w:rsid w:val="00203A4D"/>
    <w:rsid w:val="0020754F"/>
    <w:rsid w:val="00210C5A"/>
    <w:rsid w:val="0021186D"/>
    <w:rsid w:val="00212AC3"/>
    <w:rsid w:val="00216267"/>
    <w:rsid w:val="00217950"/>
    <w:rsid w:val="00221F20"/>
    <w:rsid w:val="002228E7"/>
    <w:rsid w:val="00223555"/>
    <w:rsid w:val="00226D8B"/>
    <w:rsid w:val="0023325B"/>
    <w:rsid w:val="00233984"/>
    <w:rsid w:val="00233B6E"/>
    <w:rsid w:val="002429BF"/>
    <w:rsid w:val="00242C86"/>
    <w:rsid w:val="002436C7"/>
    <w:rsid w:val="00245179"/>
    <w:rsid w:val="00251814"/>
    <w:rsid w:val="002521B8"/>
    <w:rsid w:val="002525BE"/>
    <w:rsid w:val="00255DF5"/>
    <w:rsid w:val="0025638F"/>
    <w:rsid w:val="00256C18"/>
    <w:rsid w:val="002575A8"/>
    <w:rsid w:val="00265DCE"/>
    <w:rsid w:val="002660D3"/>
    <w:rsid w:val="00267C55"/>
    <w:rsid w:val="00271BF6"/>
    <w:rsid w:val="00271E71"/>
    <w:rsid w:val="00274636"/>
    <w:rsid w:val="0027746B"/>
    <w:rsid w:val="0027761B"/>
    <w:rsid w:val="00277B95"/>
    <w:rsid w:val="00277FCB"/>
    <w:rsid w:val="00280966"/>
    <w:rsid w:val="00282BCF"/>
    <w:rsid w:val="00283095"/>
    <w:rsid w:val="00284037"/>
    <w:rsid w:val="00287992"/>
    <w:rsid w:val="0029193D"/>
    <w:rsid w:val="00291E70"/>
    <w:rsid w:val="00294FA2"/>
    <w:rsid w:val="00295263"/>
    <w:rsid w:val="002957DE"/>
    <w:rsid w:val="00297679"/>
    <w:rsid w:val="002A4062"/>
    <w:rsid w:val="002A4CA1"/>
    <w:rsid w:val="002A6AA5"/>
    <w:rsid w:val="002A6E6C"/>
    <w:rsid w:val="002B1B5C"/>
    <w:rsid w:val="002B1B80"/>
    <w:rsid w:val="002B46DF"/>
    <w:rsid w:val="002B490C"/>
    <w:rsid w:val="002B535C"/>
    <w:rsid w:val="002B5EA9"/>
    <w:rsid w:val="002B6D4F"/>
    <w:rsid w:val="002C15AC"/>
    <w:rsid w:val="002C1A9F"/>
    <w:rsid w:val="002C290F"/>
    <w:rsid w:val="002C540A"/>
    <w:rsid w:val="002D04E2"/>
    <w:rsid w:val="002D0CC7"/>
    <w:rsid w:val="002D158B"/>
    <w:rsid w:val="002D231D"/>
    <w:rsid w:val="002D45E2"/>
    <w:rsid w:val="002D7017"/>
    <w:rsid w:val="002E0F90"/>
    <w:rsid w:val="002E2A6B"/>
    <w:rsid w:val="002E2D88"/>
    <w:rsid w:val="002E419D"/>
    <w:rsid w:val="002E5A50"/>
    <w:rsid w:val="002E684F"/>
    <w:rsid w:val="002E6ED7"/>
    <w:rsid w:val="002F0C8D"/>
    <w:rsid w:val="002F185A"/>
    <w:rsid w:val="002F2497"/>
    <w:rsid w:val="002F43A6"/>
    <w:rsid w:val="002F5712"/>
    <w:rsid w:val="002F5E15"/>
    <w:rsid w:val="002F619D"/>
    <w:rsid w:val="002F6608"/>
    <w:rsid w:val="00303A47"/>
    <w:rsid w:val="00307550"/>
    <w:rsid w:val="00310427"/>
    <w:rsid w:val="00310D1F"/>
    <w:rsid w:val="00310F6E"/>
    <w:rsid w:val="00312A21"/>
    <w:rsid w:val="003135D7"/>
    <w:rsid w:val="00314E02"/>
    <w:rsid w:val="003157EF"/>
    <w:rsid w:val="00317B8C"/>
    <w:rsid w:val="003234A7"/>
    <w:rsid w:val="003235C1"/>
    <w:rsid w:val="003237D1"/>
    <w:rsid w:val="00324EB4"/>
    <w:rsid w:val="00331190"/>
    <w:rsid w:val="00332433"/>
    <w:rsid w:val="003336BA"/>
    <w:rsid w:val="0033602C"/>
    <w:rsid w:val="00336064"/>
    <w:rsid w:val="00336E40"/>
    <w:rsid w:val="00336EE1"/>
    <w:rsid w:val="00340608"/>
    <w:rsid w:val="0034119F"/>
    <w:rsid w:val="0034492B"/>
    <w:rsid w:val="0034700C"/>
    <w:rsid w:val="00347EA8"/>
    <w:rsid w:val="003516E1"/>
    <w:rsid w:val="00353157"/>
    <w:rsid w:val="00353333"/>
    <w:rsid w:val="00354B81"/>
    <w:rsid w:val="00357644"/>
    <w:rsid w:val="003601AC"/>
    <w:rsid w:val="003606A8"/>
    <w:rsid w:val="003648D2"/>
    <w:rsid w:val="003659EE"/>
    <w:rsid w:val="003700FA"/>
    <w:rsid w:val="003758C0"/>
    <w:rsid w:val="00375D31"/>
    <w:rsid w:val="00380488"/>
    <w:rsid w:val="00380E9D"/>
    <w:rsid w:val="0038111F"/>
    <w:rsid w:val="00381CEE"/>
    <w:rsid w:val="00390B72"/>
    <w:rsid w:val="003918A9"/>
    <w:rsid w:val="00393F80"/>
    <w:rsid w:val="00395EF9"/>
    <w:rsid w:val="00397315"/>
    <w:rsid w:val="003A2220"/>
    <w:rsid w:val="003B0072"/>
    <w:rsid w:val="003B5B63"/>
    <w:rsid w:val="003B5F4D"/>
    <w:rsid w:val="003B6A3C"/>
    <w:rsid w:val="003B733F"/>
    <w:rsid w:val="003B7872"/>
    <w:rsid w:val="003C247C"/>
    <w:rsid w:val="003D0CE4"/>
    <w:rsid w:val="003D1ACC"/>
    <w:rsid w:val="003D221E"/>
    <w:rsid w:val="003D6BD0"/>
    <w:rsid w:val="003D75E0"/>
    <w:rsid w:val="003E5023"/>
    <w:rsid w:val="003F0335"/>
    <w:rsid w:val="003F0E31"/>
    <w:rsid w:val="003F2160"/>
    <w:rsid w:val="00400433"/>
    <w:rsid w:val="00401701"/>
    <w:rsid w:val="00403D77"/>
    <w:rsid w:val="00404C26"/>
    <w:rsid w:val="00404DDA"/>
    <w:rsid w:val="00405C39"/>
    <w:rsid w:val="00406187"/>
    <w:rsid w:val="00406BE5"/>
    <w:rsid w:val="004117E6"/>
    <w:rsid w:val="00411D82"/>
    <w:rsid w:val="00412759"/>
    <w:rsid w:val="0041299E"/>
    <w:rsid w:val="004164E7"/>
    <w:rsid w:val="00423366"/>
    <w:rsid w:val="00423D5D"/>
    <w:rsid w:val="00425293"/>
    <w:rsid w:val="00425B2D"/>
    <w:rsid w:val="00426160"/>
    <w:rsid w:val="00437A60"/>
    <w:rsid w:val="00440130"/>
    <w:rsid w:val="00441E9D"/>
    <w:rsid w:val="0044231C"/>
    <w:rsid w:val="00443B8C"/>
    <w:rsid w:val="00444B06"/>
    <w:rsid w:val="00450332"/>
    <w:rsid w:val="004508E5"/>
    <w:rsid w:val="00450C19"/>
    <w:rsid w:val="00450FD6"/>
    <w:rsid w:val="00451FF4"/>
    <w:rsid w:val="0045592F"/>
    <w:rsid w:val="00455BD0"/>
    <w:rsid w:val="00457DED"/>
    <w:rsid w:val="00460BB6"/>
    <w:rsid w:val="00461F15"/>
    <w:rsid w:val="00462EEC"/>
    <w:rsid w:val="004641DB"/>
    <w:rsid w:val="00465BBE"/>
    <w:rsid w:val="00471895"/>
    <w:rsid w:val="00472C3E"/>
    <w:rsid w:val="004744CF"/>
    <w:rsid w:val="00474567"/>
    <w:rsid w:val="00475CF2"/>
    <w:rsid w:val="00483197"/>
    <w:rsid w:val="004843E6"/>
    <w:rsid w:val="004859FC"/>
    <w:rsid w:val="00486BDB"/>
    <w:rsid w:val="00492089"/>
    <w:rsid w:val="0049400D"/>
    <w:rsid w:val="00495D3E"/>
    <w:rsid w:val="004A004F"/>
    <w:rsid w:val="004B18F7"/>
    <w:rsid w:val="004B1AB3"/>
    <w:rsid w:val="004B7FB7"/>
    <w:rsid w:val="004C0D20"/>
    <w:rsid w:val="004C25DA"/>
    <w:rsid w:val="004C2717"/>
    <w:rsid w:val="004C300E"/>
    <w:rsid w:val="004C544B"/>
    <w:rsid w:val="004C5C82"/>
    <w:rsid w:val="004C75BD"/>
    <w:rsid w:val="004D3EB6"/>
    <w:rsid w:val="004E35FF"/>
    <w:rsid w:val="004E5708"/>
    <w:rsid w:val="004E73B9"/>
    <w:rsid w:val="004E79C9"/>
    <w:rsid w:val="004E7A17"/>
    <w:rsid w:val="004F40CD"/>
    <w:rsid w:val="004F57AD"/>
    <w:rsid w:val="004F7172"/>
    <w:rsid w:val="004F79C1"/>
    <w:rsid w:val="0050137D"/>
    <w:rsid w:val="0050146B"/>
    <w:rsid w:val="005049BA"/>
    <w:rsid w:val="005129A7"/>
    <w:rsid w:val="00513E85"/>
    <w:rsid w:val="00514A31"/>
    <w:rsid w:val="00517680"/>
    <w:rsid w:val="00521DFA"/>
    <w:rsid w:val="00521FBB"/>
    <w:rsid w:val="00522B1A"/>
    <w:rsid w:val="00522F3E"/>
    <w:rsid w:val="0052414D"/>
    <w:rsid w:val="005258EA"/>
    <w:rsid w:val="00532371"/>
    <w:rsid w:val="00533B6C"/>
    <w:rsid w:val="00533D9E"/>
    <w:rsid w:val="0053450E"/>
    <w:rsid w:val="00541DB3"/>
    <w:rsid w:val="00541ECB"/>
    <w:rsid w:val="0054391D"/>
    <w:rsid w:val="00544449"/>
    <w:rsid w:val="005448F5"/>
    <w:rsid w:val="00545AA2"/>
    <w:rsid w:val="00552A6B"/>
    <w:rsid w:val="005535C8"/>
    <w:rsid w:val="0056133F"/>
    <w:rsid w:val="00561771"/>
    <w:rsid w:val="00561914"/>
    <w:rsid w:val="005621FD"/>
    <w:rsid w:val="0056636B"/>
    <w:rsid w:val="0056645A"/>
    <w:rsid w:val="005672E2"/>
    <w:rsid w:val="005702B6"/>
    <w:rsid w:val="005711BF"/>
    <w:rsid w:val="00573E57"/>
    <w:rsid w:val="00574CAD"/>
    <w:rsid w:val="00575093"/>
    <w:rsid w:val="00576659"/>
    <w:rsid w:val="00581AAF"/>
    <w:rsid w:val="00582FBA"/>
    <w:rsid w:val="00583498"/>
    <w:rsid w:val="00583821"/>
    <w:rsid w:val="005839E3"/>
    <w:rsid w:val="005862C4"/>
    <w:rsid w:val="00590302"/>
    <w:rsid w:val="00591332"/>
    <w:rsid w:val="0059324F"/>
    <w:rsid w:val="0059498F"/>
    <w:rsid w:val="00595D90"/>
    <w:rsid w:val="00596C41"/>
    <w:rsid w:val="005A0140"/>
    <w:rsid w:val="005A08CA"/>
    <w:rsid w:val="005A0E9E"/>
    <w:rsid w:val="005A16B3"/>
    <w:rsid w:val="005A2762"/>
    <w:rsid w:val="005A5A9F"/>
    <w:rsid w:val="005A6782"/>
    <w:rsid w:val="005A7BC8"/>
    <w:rsid w:val="005B4BE6"/>
    <w:rsid w:val="005B6468"/>
    <w:rsid w:val="005C285C"/>
    <w:rsid w:val="005C3B0E"/>
    <w:rsid w:val="005C691D"/>
    <w:rsid w:val="005D44AE"/>
    <w:rsid w:val="005D7337"/>
    <w:rsid w:val="005D7F25"/>
    <w:rsid w:val="005E0C24"/>
    <w:rsid w:val="005E7F3C"/>
    <w:rsid w:val="005F15C2"/>
    <w:rsid w:val="005F3552"/>
    <w:rsid w:val="005F3BC6"/>
    <w:rsid w:val="005F4B6A"/>
    <w:rsid w:val="005F5AF8"/>
    <w:rsid w:val="005F7E7F"/>
    <w:rsid w:val="006010CF"/>
    <w:rsid w:val="00601754"/>
    <w:rsid w:val="00601C3D"/>
    <w:rsid w:val="00601D42"/>
    <w:rsid w:val="00602F21"/>
    <w:rsid w:val="006036B0"/>
    <w:rsid w:val="0060507D"/>
    <w:rsid w:val="00621CAF"/>
    <w:rsid w:val="00622890"/>
    <w:rsid w:val="00622AF5"/>
    <w:rsid w:val="0062329D"/>
    <w:rsid w:val="006253C7"/>
    <w:rsid w:val="00625650"/>
    <w:rsid w:val="006276AA"/>
    <w:rsid w:val="006308FF"/>
    <w:rsid w:val="00631059"/>
    <w:rsid w:val="00631716"/>
    <w:rsid w:val="00633A82"/>
    <w:rsid w:val="00636DEB"/>
    <w:rsid w:val="00637EF4"/>
    <w:rsid w:val="00637F2D"/>
    <w:rsid w:val="006426A6"/>
    <w:rsid w:val="00643193"/>
    <w:rsid w:val="00645AB3"/>
    <w:rsid w:val="00654A90"/>
    <w:rsid w:val="00661AB8"/>
    <w:rsid w:val="006626DD"/>
    <w:rsid w:val="00662961"/>
    <w:rsid w:val="0066587B"/>
    <w:rsid w:val="00665F3C"/>
    <w:rsid w:val="006673D4"/>
    <w:rsid w:val="0066785D"/>
    <w:rsid w:val="00670C03"/>
    <w:rsid w:val="006747C4"/>
    <w:rsid w:val="00677D52"/>
    <w:rsid w:val="00681376"/>
    <w:rsid w:val="00681B63"/>
    <w:rsid w:val="006832CA"/>
    <w:rsid w:val="0068357A"/>
    <w:rsid w:val="006903BB"/>
    <w:rsid w:val="006928F6"/>
    <w:rsid w:val="00693379"/>
    <w:rsid w:val="00694E7A"/>
    <w:rsid w:val="00696760"/>
    <w:rsid w:val="006A1F38"/>
    <w:rsid w:val="006A482B"/>
    <w:rsid w:val="006A5B9D"/>
    <w:rsid w:val="006A7D49"/>
    <w:rsid w:val="006B3CFA"/>
    <w:rsid w:val="006B6C94"/>
    <w:rsid w:val="006C338A"/>
    <w:rsid w:val="006C35D2"/>
    <w:rsid w:val="006C3A42"/>
    <w:rsid w:val="006C53DD"/>
    <w:rsid w:val="006D1845"/>
    <w:rsid w:val="006D229A"/>
    <w:rsid w:val="006D28B6"/>
    <w:rsid w:val="006D5870"/>
    <w:rsid w:val="006D5F7F"/>
    <w:rsid w:val="006D7B02"/>
    <w:rsid w:val="006E0D2C"/>
    <w:rsid w:val="006E14D7"/>
    <w:rsid w:val="006E3517"/>
    <w:rsid w:val="006E4D76"/>
    <w:rsid w:val="006E5269"/>
    <w:rsid w:val="006E7548"/>
    <w:rsid w:val="006F2112"/>
    <w:rsid w:val="006F4439"/>
    <w:rsid w:val="006F4C2F"/>
    <w:rsid w:val="006F6C45"/>
    <w:rsid w:val="006F729A"/>
    <w:rsid w:val="006F72E9"/>
    <w:rsid w:val="007046D9"/>
    <w:rsid w:val="00705F1F"/>
    <w:rsid w:val="00706366"/>
    <w:rsid w:val="0071152F"/>
    <w:rsid w:val="00714E5B"/>
    <w:rsid w:val="00717609"/>
    <w:rsid w:val="00717F0C"/>
    <w:rsid w:val="007262F0"/>
    <w:rsid w:val="00727702"/>
    <w:rsid w:val="0073119D"/>
    <w:rsid w:val="007321B7"/>
    <w:rsid w:val="0073244B"/>
    <w:rsid w:val="00733147"/>
    <w:rsid w:val="00733EDB"/>
    <w:rsid w:val="00734E30"/>
    <w:rsid w:val="007359A5"/>
    <w:rsid w:val="007372EB"/>
    <w:rsid w:val="00742F6A"/>
    <w:rsid w:val="00743A4B"/>
    <w:rsid w:val="00743B16"/>
    <w:rsid w:val="00743C69"/>
    <w:rsid w:val="00743D44"/>
    <w:rsid w:val="0074582F"/>
    <w:rsid w:val="00746038"/>
    <w:rsid w:val="007471BB"/>
    <w:rsid w:val="0075391F"/>
    <w:rsid w:val="00755F54"/>
    <w:rsid w:val="00757098"/>
    <w:rsid w:val="007627CD"/>
    <w:rsid w:val="0076305E"/>
    <w:rsid w:val="00763446"/>
    <w:rsid w:val="007645E3"/>
    <w:rsid w:val="00765443"/>
    <w:rsid w:val="00770656"/>
    <w:rsid w:val="00772024"/>
    <w:rsid w:val="00773BD3"/>
    <w:rsid w:val="00773C9F"/>
    <w:rsid w:val="00774ABC"/>
    <w:rsid w:val="00777022"/>
    <w:rsid w:val="00777AA6"/>
    <w:rsid w:val="00780127"/>
    <w:rsid w:val="00790F64"/>
    <w:rsid w:val="00792714"/>
    <w:rsid w:val="00793196"/>
    <w:rsid w:val="007964BF"/>
    <w:rsid w:val="007B000E"/>
    <w:rsid w:val="007B2372"/>
    <w:rsid w:val="007C0824"/>
    <w:rsid w:val="007C1D66"/>
    <w:rsid w:val="007C315C"/>
    <w:rsid w:val="007C4227"/>
    <w:rsid w:val="007C4FAD"/>
    <w:rsid w:val="007C5F8D"/>
    <w:rsid w:val="007D0039"/>
    <w:rsid w:val="007D6D2C"/>
    <w:rsid w:val="007D6F19"/>
    <w:rsid w:val="007E08C3"/>
    <w:rsid w:val="007E0F84"/>
    <w:rsid w:val="007E16CD"/>
    <w:rsid w:val="007E1940"/>
    <w:rsid w:val="007E3539"/>
    <w:rsid w:val="007E4DA0"/>
    <w:rsid w:val="007E7258"/>
    <w:rsid w:val="007E7331"/>
    <w:rsid w:val="007F0204"/>
    <w:rsid w:val="007F028B"/>
    <w:rsid w:val="007F40A4"/>
    <w:rsid w:val="008004F1"/>
    <w:rsid w:val="00800623"/>
    <w:rsid w:val="0080075E"/>
    <w:rsid w:val="00802D24"/>
    <w:rsid w:val="00807188"/>
    <w:rsid w:val="008123CE"/>
    <w:rsid w:val="00813B07"/>
    <w:rsid w:val="008155F5"/>
    <w:rsid w:val="00817502"/>
    <w:rsid w:val="00820536"/>
    <w:rsid w:val="008227BE"/>
    <w:rsid w:val="0082355E"/>
    <w:rsid w:val="00825EBF"/>
    <w:rsid w:val="0082776E"/>
    <w:rsid w:val="008326F3"/>
    <w:rsid w:val="0084417A"/>
    <w:rsid w:val="008512B5"/>
    <w:rsid w:val="00851CE1"/>
    <w:rsid w:val="0085750E"/>
    <w:rsid w:val="00860070"/>
    <w:rsid w:val="00862278"/>
    <w:rsid w:val="00862638"/>
    <w:rsid w:val="00867382"/>
    <w:rsid w:val="008675CF"/>
    <w:rsid w:val="00867C5E"/>
    <w:rsid w:val="00871377"/>
    <w:rsid w:val="00871825"/>
    <w:rsid w:val="00873A2E"/>
    <w:rsid w:val="008773A5"/>
    <w:rsid w:val="00882D8B"/>
    <w:rsid w:val="008864C0"/>
    <w:rsid w:val="00887487"/>
    <w:rsid w:val="0088762A"/>
    <w:rsid w:val="00890BF8"/>
    <w:rsid w:val="008922BA"/>
    <w:rsid w:val="00892888"/>
    <w:rsid w:val="00893502"/>
    <w:rsid w:val="00894F8A"/>
    <w:rsid w:val="00895B0B"/>
    <w:rsid w:val="00897754"/>
    <w:rsid w:val="008A001B"/>
    <w:rsid w:val="008A08D4"/>
    <w:rsid w:val="008A1B67"/>
    <w:rsid w:val="008B0EEC"/>
    <w:rsid w:val="008B18AF"/>
    <w:rsid w:val="008B4D4F"/>
    <w:rsid w:val="008B6620"/>
    <w:rsid w:val="008B7566"/>
    <w:rsid w:val="008B75B4"/>
    <w:rsid w:val="008B7C45"/>
    <w:rsid w:val="008C2A88"/>
    <w:rsid w:val="008C3E77"/>
    <w:rsid w:val="008C463C"/>
    <w:rsid w:val="008D0931"/>
    <w:rsid w:val="008D21A0"/>
    <w:rsid w:val="008D2D5B"/>
    <w:rsid w:val="008D380D"/>
    <w:rsid w:val="008D3C5C"/>
    <w:rsid w:val="008D4130"/>
    <w:rsid w:val="008D4AA3"/>
    <w:rsid w:val="008D4E90"/>
    <w:rsid w:val="008D78AB"/>
    <w:rsid w:val="008E037B"/>
    <w:rsid w:val="008E14B3"/>
    <w:rsid w:val="008E491F"/>
    <w:rsid w:val="008E55B3"/>
    <w:rsid w:val="008E58DD"/>
    <w:rsid w:val="008E6E35"/>
    <w:rsid w:val="008E7879"/>
    <w:rsid w:val="008F1444"/>
    <w:rsid w:val="008F1E26"/>
    <w:rsid w:val="008F7040"/>
    <w:rsid w:val="008F7CDF"/>
    <w:rsid w:val="008F7E66"/>
    <w:rsid w:val="00903C81"/>
    <w:rsid w:val="0090723B"/>
    <w:rsid w:val="009075E4"/>
    <w:rsid w:val="00911507"/>
    <w:rsid w:val="00912A92"/>
    <w:rsid w:val="0091381E"/>
    <w:rsid w:val="009215F7"/>
    <w:rsid w:val="0092160F"/>
    <w:rsid w:val="0092183E"/>
    <w:rsid w:val="00922A9A"/>
    <w:rsid w:val="00923D9B"/>
    <w:rsid w:val="009264C4"/>
    <w:rsid w:val="00926D50"/>
    <w:rsid w:val="00927DED"/>
    <w:rsid w:val="00934981"/>
    <w:rsid w:val="00935B91"/>
    <w:rsid w:val="00937CB1"/>
    <w:rsid w:val="00947B46"/>
    <w:rsid w:val="009517C0"/>
    <w:rsid w:val="00951F46"/>
    <w:rsid w:val="00953B79"/>
    <w:rsid w:val="00953D20"/>
    <w:rsid w:val="00954E7B"/>
    <w:rsid w:val="00954F4C"/>
    <w:rsid w:val="00955866"/>
    <w:rsid w:val="009569FC"/>
    <w:rsid w:val="00957A04"/>
    <w:rsid w:val="0096051C"/>
    <w:rsid w:val="0096169E"/>
    <w:rsid w:val="00966AAC"/>
    <w:rsid w:val="0097053B"/>
    <w:rsid w:val="00970BA4"/>
    <w:rsid w:val="00973C5E"/>
    <w:rsid w:val="00974517"/>
    <w:rsid w:val="009864E6"/>
    <w:rsid w:val="00990895"/>
    <w:rsid w:val="009917E1"/>
    <w:rsid w:val="00991EF0"/>
    <w:rsid w:val="00993E64"/>
    <w:rsid w:val="009951BA"/>
    <w:rsid w:val="0099526A"/>
    <w:rsid w:val="00996F56"/>
    <w:rsid w:val="00997B02"/>
    <w:rsid w:val="009A0C3A"/>
    <w:rsid w:val="009A2E8E"/>
    <w:rsid w:val="009A644A"/>
    <w:rsid w:val="009A764D"/>
    <w:rsid w:val="009B0A59"/>
    <w:rsid w:val="009B11CF"/>
    <w:rsid w:val="009B1314"/>
    <w:rsid w:val="009B55FF"/>
    <w:rsid w:val="009B71E6"/>
    <w:rsid w:val="009C01CF"/>
    <w:rsid w:val="009C1F6B"/>
    <w:rsid w:val="009C2619"/>
    <w:rsid w:val="009C3F66"/>
    <w:rsid w:val="009C4DA2"/>
    <w:rsid w:val="009C5266"/>
    <w:rsid w:val="009C595D"/>
    <w:rsid w:val="009C5D8F"/>
    <w:rsid w:val="009C6D45"/>
    <w:rsid w:val="009D2396"/>
    <w:rsid w:val="009D5C11"/>
    <w:rsid w:val="009D5EE8"/>
    <w:rsid w:val="009E02F6"/>
    <w:rsid w:val="009E7545"/>
    <w:rsid w:val="009F0598"/>
    <w:rsid w:val="009F29B1"/>
    <w:rsid w:val="009F7ADD"/>
    <w:rsid w:val="00A00D2C"/>
    <w:rsid w:val="00A03DC4"/>
    <w:rsid w:val="00A06867"/>
    <w:rsid w:val="00A074F2"/>
    <w:rsid w:val="00A07E0E"/>
    <w:rsid w:val="00A11C79"/>
    <w:rsid w:val="00A13172"/>
    <w:rsid w:val="00A13D57"/>
    <w:rsid w:val="00A13DC7"/>
    <w:rsid w:val="00A16D40"/>
    <w:rsid w:val="00A1755E"/>
    <w:rsid w:val="00A20081"/>
    <w:rsid w:val="00A20F78"/>
    <w:rsid w:val="00A24BE0"/>
    <w:rsid w:val="00A2721D"/>
    <w:rsid w:val="00A31AB4"/>
    <w:rsid w:val="00A35950"/>
    <w:rsid w:val="00A36255"/>
    <w:rsid w:val="00A376F9"/>
    <w:rsid w:val="00A431A0"/>
    <w:rsid w:val="00A43FEA"/>
    <w:rsid w:val="00A53A1D"/>
    <w:rsid w:val="00A550E3"/>
    <w:rsid w:val="00A561B7"/>
    <w:rsid w:val="00A62B57"/>
    <w:rsid w:val="00A63F13"/>
    <w:rsid w:val="00A66917"/>
    <w:rsid w:val="00A66C4B"/>
    <w:rsid w:val="00A67833"/>
    <w:rsid w:val="00A73F12"/>
    <w:rsid w:val="00A76144"/>
    <w:rsid w:val="00A76167"/>
    <w:rsid w:val="00A850D7"/>
    <w:rsid w:val="00A87128"/>
    <w:rsid w:val="00A877CB"/>
    <w:rsid w:val="00A92BA6"/>
    <w:rsid w:val="00A939A7"/>
    <w:rsid w:val="00A952B2"/>
    <w:rsid w:val="00AA2138"/>
    <w:rsid w:val="00AA2BB4"/>
    <w:rsid w:val="00AA2ED7"/>
    <w:rsid w:val="00AA6852"/>
    <w:rsid w:val="00AB1174"/>
    <w:rsid w:val="00AB20DC"/>
    <w:rsid w:val="00AB24F4"/>
    <w:rsid w:val="00AB32E1"/>
    <w:rsid w:val="00AB4A5C"/>
    <w:rsid w:val="00AB592D"/>
    <w:rsid w:val="00AB633C"/>
    <w:rsid w:val="00AC1193"/>
    <w:rsid w:val="00AC1BF0"/>
    <w:rsid w:val="00AC24F3"/>
    <w:rsid w:val="00AC2623"/>
    <w:rsid w:val="00AC77A7"/>
    <w:rsid w:val="00AD08C2"/>
    <w:rsid w:val="00AD0F88"/>
    <w:rsid w:val="00AD0FB9"/>
    <w:rsid w:val="00AD4FC3"/>
    <w:rsid w:val="00AE0B14"/>
    <w:rsid w:val="00AE1B4C"/>
    <w:rsid w:val="00AE207C"/>
    <w:rsid w:val="00AE2B7D"/>
    <w:rsid w:val="00AE48F9"/>
    <w:rsid w:val="00AE6BC5"/>
    <w:rsid w:val="00AE72CC"/>
    <w:rsid w:val="00AF0F4B"/>
    <w:rsid w:val="00AF191B"/>
    <w:rsid w:val="00AF5F70"/>
    <w:rsid w:val="00B029B9"/>
    <w:rsid w:val="00B078AF"/>
    <w:rsid w:val="00B10B9A"/>
    <w:rsid w:val="00B1100F"/>
    <w:rsid w:val="00B122E0"/>
    <w:rsid w:val="00B13A73"/>
    <w:rsid w:val="00B13BF2"/>
    <w:rsid w:val="00B13E47"/>
    <w:rsid w:val="00B14E77"/>
    <w:rsid w:val="00B176CE"/>
    <w:rsid w:val="00B20521"/>
    <w:rsid w:val="00B21C3D"/>
    <w:rsid w:val="00B22604"/>
    <w:rsid w:val="00B248D4"/>
    <w:rsid w:val="00B24A48"/>
    <w:rsid w:val="00B273A2"/>
    <w:rsid w:val="00B34B1A"/>
    <w:rsid w:val="00B415DA"/>
    <w:rsid w:val="00B4182A"/>
    <w:rsid w:val="00B426B3"/>
    <w:rsid w:val="00B42E0E"/>
    <w:rsid w:val="00B43A72"/>
    <w:rsid w:val="00B47036"/>
    <w:rsid w:val="00B47C34"/>
    <w:rsid w:val="00B50F86"/>
    <w:rsid w:val="00B51DB8"/>
    <w:rsid w:val="00B60172"/>
    <w:rsid w:val="00B61375"/>
    <w:rsid w:val="00B657AE"/>
    <w:rsid w:val="00B71450"/>
    <w:rsid w:val="00B71928"/>
    <w:rsid w:val="00B759B1"/>
    <w:rsid w:val="00B80DA8"/>
    <w:rsid w:val="00B80E19"/>
    <w:rsid w:val="00B83A0C"/>
    <w:rsid w:val="00B84DCF"/>
    <w:rsid w:val="00B95509"/>
    <w:rsid w:val="00BA0B7A"/>
    <w:rsid w:val="00BA3BBA"/>
    <w:rsid w:val="00BA4306"/>
    <w:rsid w:val="00BA45F2"/>
    <w:rsid w:val="00BA714F"/>
    <w:rsid w:val="00BB012A"/>
    <w:rsid w:val="00BB0FC8"/>
    <w:rsid w:val="00BB2774"/>
    <w:rsid w:val="00BB415C"/>
    <w:rsid w:val="00BC4586"/>
    <w:rsid w:val="00BD5680"/>
    <w:rsid w:val="00BD6278"/>
    <w:rsid w:val="00BE21C8"/>
    <w:rsid w:val="00BE2E29"/>
    <w:rsid w:val="00BE365F"/>
    <w:rsid w:val="00BE3CD9"/>
    <w:rsid w:val="00BE4788"/>
    <w:rsid w:val="00BE7A59"/>
    <w:rsid w:val="00BF024C"/>
    <w:rsid w:val="00BF55EC"/>
    <w:rsid w:val="00BF5FF3"/>
    <w:rsid w:val="00C00634"/>
    <w:rsid w:val="00C01CFB"/>
    <w:rsid w:val="00C05A90"/>
    <w:rsid w:val="00C064B3"/>
    <w:rsid w:val="00C06916"/>
    <w:rsid w:val="00C12707"/>
    <w:rsid w:val="00C12C06"/>
    <w:rsid w:val="00C1610D"/>
    <w:rsid w:val="00C20405"/>
    <w:rsid w:val="00C23690"/>
    <w:rsid w:val="00C27C76"/>
    <w:rsid w:val="00C31E27"/>
    <w:rsid w:val="00C324F3"/>
    <w:rsid w:val="00C33A7E"/>
    <w:rsid w:val="00C33B76"/>
    <w:rsid w:val="00C34888"/>
    <w:rsid w:val="00C357D3"/>
    <w:rsid w:val="00C360AF"/>
    <w:rsid w:val="00C370C5"/>
    <w:rsid w:val="00C37381"/>
    <w:rsid w:val="00C37AFE"/>
    <w:rsid w:val="00C40D4E"/>
    <w:rsid w:val="00C434D8"/>
    <w:rsid w:val="00C44D7A"/>
    <w:rsid w:val="00C45619"/>
    <w:rsid w:val="00C5027E"/>
    <w:rsid w:val="00C528D0"/>
    <w:rsid w:val="00C5598C"/>
    <w:rsid w:val="00C5600C"/>
    <w:rsid w:val="00C603C7"/>
    <w:rsid w:val="00C62BA8"/>
    <w:rsid w:val="00C631E1"/>
    <w:rsid w:val="00C6614A"/>
    <w:rsid w:val="00C70A02"/>
    <w:rsid w:val="00C725D2"/>
    <w:rsid w:val="00C725DE"/>
    <w:rsid w:val="00C73A29"/>
    <w:rsid w:val="00C758CF"/>
    <w:rsid w:val="00C80D80"/>
    <w:rsid w:val="00C83D77"/>
    <w:rsid w:val="00C8491A"/>
    <w:rsid w:val="00C85FFC"/>
    <w:rsid w:val="00C87946"/>
    <w:rsid w:val="00C91D1D"/>
    <w:rsid w:val="00C92AE9"/>
    <w:rsid w:val="00C9372F"/>
    <w:rsid w:val="00C954CD"/>
    <w:rsid w:val="00C97BD5"/>
    <w:rsid w:val="00CA043E"/>
    <w:rsid w:val="00CA093D"/>
    <w:rsid w:val="00CA26CF"/>
    <w:rsid w:val="00CA3DC8"/>
    <w:rsid w:val="00CB03A2"/>
    <w:rsid w:val="00CB0A0E"/>
    <w:rsid w:val="00CB0F9F"/>
    <w:rsid w:val="00CB30B7"/>
    <w:rsid w:val="00CB5146"/>
    <w:rsid w:val="00CB562F"/>
    <w:rsid w:val="00CB5745"/>
    <w:rsid w:val="00CB61A2"/>
    <w:rsid w:val="00CB6E80"/>
    <w:rsid w:val="00CC0EC3"/>
    <w:rsid w:val="00CC1349"/>
    <w:rsid w:val="00CC185A"/>
    <w:rsid w:val="00CC5179"/>
    <w:rsid w:val="00CC5EE4"/>
    <w:rsid w:val="00CC6E1D"/>
    <w:rsid w:val="00CC7DB7"/>
    <w:rsid w:val="00CD05FF"/>
    <w:rsid w:val="00CD0CD0"/>
    <w:rsid w:val="00CD397F"/>
    <w:rsid w:val="00CD5038"/>
    <w:rsid w:val="00CE0BED"/>
    <w:rsid w:val="00CF0971"/>
    <w:rsid w:val="00CF1943"/>
    <w:rsid w:val="00CF2A1B"/>
    <w:rsid w:val="00CF2A7D"/>
    <w:rsid w:val="00D00005"/>
    <w:rsid w:val="00D00A0B"/>
    <w:rsid w:val="00D00BA4"/>
    <w:rsid w:val="00D010C8"/>
    <w:rsid w:val="00D01493"/>
    <w:rsid w:val="00D021C5"/>
    <w:rsid w:val="00D03065"/>
    <w:rsid w:val="00D0322D"/>
    <w:rsid w:val="00D03BB4"/>
    <w:rsid w:val="00D04EE3"/>
    <w:rsid w:val="00D04FB6"/>
    <w:rsid w:val="00D061E5"/>
    <w:rsid w:val="00D06D5E"/>
    <w:rsid w:val="00D078F4"/>
    <w:rsid w:val="00D07981"/>
    <w:rsid w:val="00D10405"/>
    <w:rsid w:val="00D13330"/>
    <w:rsid w:val="00D177DA"/>
    <w:rsid w:val="00D20083"/>
    <w:rsid w:val="00D20856"/>
    <w:rsid w:val="00D20F1C"/>
    <w:rsid w:val="00D3121A"/>
    <w:rsid w:val="00D33751"/>
    <w:rsid w:val="00D33C8F"/>
    <w:rsid w:val="00D35E09"/>
    <w:rsid w:val="00D360C2"/>
    <w:rsid w:val="00D40A53"/>
    <w:rsid w:val="00D456BA"/>
    <w:rsid w:val="00D5086E"/>
    <w:rsid w:val="00D51ED3"/>
    <w:rsid w:val="00D5241F"/>
    <w:rsid w:val="00D526F9"/>
    <w:rsid w:val="00D52E9D"/>
    <w:rsid w:val="00D622B6"/>
    <w:rsid w:val="00D626B6"/>
    <w:rsid w:val="00D67E30"/>
    <w:rsid w:val="00D82418"/>
    <w:rsid w:val="00D8301D"/>
    <w:rsid w:val="00D83DC2"/>
    <w:rsid w:val="00D83DE1"/>
    <w:rsid w:val="00D92DF3"/>
    <w:rsid w:val="00D93F3C"/>
    <w:rsid w:val="00D955AF"/>
    <w:rsid w:val="00D96466"/>
    <w:rsid w:val="00D97D3A"/>
    <w:rsid w:val="00DA25D7"/>
    <w:rsid w:val="00DA2D7F"/>
    <w:rsid w:val="00DA4430"/>
    <w:rsid w:val="00DA53DC"/>
    <w:rsid w:val="00DB135D"/>
    <w:rsid w:val="00DB2498"/>
    <w:rsid w:val="00DB6ECD"/>
    <w:rsid w:val="00DB722D"/>
    <w:rsid w:val="00DC1F37"/>
    <w:rsid w:val="00DC215E"/>
    <w:rsid w:val="00DC456B"/>
    <w:rsid w:val="00DC5400"/>
    <w:rsid w:val="00DD09C6"/>
    <w:rsid w:val="00DD1150"/>
    <w:rsid w:val="00DD19AC"/>
    <w:rsid w:val="00DD4833"/>
    <w:rsid w:val="00DD5146"/>
    <w:rsid w:val="00DD569D"/>
    <w:rsid w:val="00DD5E41"/>
    <w:rsid w:val="00DD6C7C"/>
    <w:rsid w:val="00DE5C78"/>
    <w:rsid w:val="00DE793B"/>
    <w:rsid w:val="00DF1406"/>
    <w:rsid w:val="00DF6F89"/>
    <w:rsid w:val="00E013C7"/>
    <w:rsid w:val="00E022DB"/>
    <w:rsid w:val="00E071C3"/>
    <w:rsid w:val="00E11EC8"/>
    <w:rsid w:val="00E164B2"/>
    <w:rsid w:val="00E20439"/>
    <w:rsid w:val="00E20F7B"/>
    <w:rsid w:val="00E220C5"/>
    <w:rsid w:val="00E25E2B"/>
    <w:rsid w:val="00E27B47"/>
    <w:rsid w:val="00E324B0"/>
    <w:rsid w:val="00E34F2A"/>
    <w:rsid w:val="00E37752"/>
    <w:rsid w:val="00E37F97"/>
    <w:rsid w:val="00E41C31"/>
    <w:rsid w:val="00E433D6"/>
    <w:rsid w:val="00E55F4A"/>
    <w:rsid w:val="00E62043"/>
    <w:rsid w:val="00E62409"/>
    <w:rsid w:val="00E6276B"/>
    <w:rsid w:val="00E62AB8"/>
    <w:rsid w:val="00E63C09"/>
    <w:rsid w:val="00E63C5A"/>
    <w:rsid w:val="00E66301"/>
    <w:rsid w:val="00E67A5E"/>
    <w:rsid w:val="00E71FE4"/>
    <w:rsid w:val="00E72BDB"/>
    <w:rsid w:val="00E733B8"/>
    <w:rsid w:val="00E73C8A"/>
    <w:rsid w:val="00E758BD"/>
    <w:rsid w:val="00E770B6"/>
    <w:rsid w:val="00E776C8"/>
    <w:rsid w:val="00E80137"/>
    <w:rsid w:val="00E834BB"/>
    <w:rsid w:val="00E864EE"/>
    <w:rsid w:val="00E86E85"/>
    <w:rsid w:val="00E918BC"/>
    <w:rsid w:val="00E91DB4"/>
    <w:rsid w:val="00E9321E"/>
    <w:rsid w:val="00E942C5"/>
    <w:rsid w:val="00EA0D64"/>
    <w:rsid w:val="00EA4134"/>
    <w:rsid w:val="00EA5F9D"/>
    <w:rsid w:val="00EA74E5"/>
    <w:rsid w:val="00EA7B1E"/>
    <w:rsid w:val="00EB0C34"/>
    <w:rsid w:val="00EB0ED5"/>
    <w:rsid w:val="00EB2A44"/>
    <w:rsid w:val="00EB308B"/>
    <w:rsid w:val="00EB625A"/>
    <w:rsid w:val="00EC2D5C"/>
    <w:rsid w:val="00EC302C"/>
    <w:rsid w:val="00EC48FB"/>
    <w:rsid w:val="00EC5CB7"/>
    <w:rsid w:val="00EC6BDA"/>
    <w:rsid w:val="00ED09D5"/>
    <w:rsid w:val="00ED1BEC"/>
    <w:rsid w:val="00EE3551"/>
    <w:rsid w:val="00EE3840"/>
    <w:rsid w:val="00EE4262"/>
    <w:rsid w:val="00EE6333"/>
    <w:rsid w:val="00EF10DF"/>
    <w:rsid w:val="00EF189C"/>
    <w:rsid w:val="00EF43F1"/>
    <w:rsid w:val="00F00575"/>
    <w:rsid w:val="00F1106F"/>
    <w:rsid w:val="00F1268A"/>
    <w:rsid w:val="00F12ECB"/>
    <w:rsid w:val="00F15133"/>
    <w:rsid w:val="00F159FA"/>
    <w:rsid w:val="00F160D6"/>
    <w:rsid w:val="00F20ED7"/>
    <w:rsid w:val="00F23F8F"/>
    <w:rsid w:val="00F25EA8"/>
    <w:rsid w:val="00F26829"/>
    <w:rsid w:val="00F27D4F"/>
    <w:rsid w:val="00F30FCC"/>
    <w:rsid w:val="00F3339B"/>
    <w:rsid w:val="00F3413A"/>
    <w:rsid w:val="00F40CB1"/>
    <w:rsid w:val="00F428CD"/>
    <w:rsid w:val="00F449CC"/>
    <w:rsid w:val="00F44F4E"/>
    <w:rsid w:val="00F468E1"/>
    <w:rsid w:val="00F46F44"/>
    <w:rsid w:val="00F52039"/>
    <w:rsid w:val="00F54EF6"/>
    <w:rsid w:val="00F6014D"/>
    <w:rsid w:val="00F602D8"/>
    <w:rsid w:val="00F6111B"/>
    <w:rsid w:val="00F61129"/>
    <w:rsid w:val="00F6151B"/>
    <w:rsid w:val="00F63C4D"/>
    <w:rsid w:val="00F63F85"/>
    <w:rsid w:val="00F72783"/>
    <w:rsid w:val="00F76528"/>
    <w:rsid w:val="00F77FF2"/>
    <w:rsid w:val="00F8376E"/>
    <w:rsid w:val="00F83EB6"/>
    <w:rsid w:val="00F84D05"/>
    <w:rsid w:val="00F92503"/>
    <w:rsid w:val="00F93503"/>
    <w:rsid w:val="00FA2448"/>
    <w:rsid w:val="00FA286E"/>
    <w:rsid w:val="00FA2F47"/>
    <w:rsid w:val="00FA411E"/>
    <w:rsid w:val="00FB2A8D"/>
    <w:rsid w:val="00FC029C"/>
    <w:rsid w:val="00FC3061"/>
    <w:rsid w:val="00FC38FD"/>
    <w:rsid w:val="00FC3974"/>
    <w:rsid w:val="00FC6AEA"/>
    <w:rsid w:val="00FD0D77"/>
    <w:rsid w:val="00FD2144"/>
    <w:rsid w:val="00FD38E1"/>
    <w:rsid w:val="00FD4432"/>
    <w:rsid w:val="00FD571B"/>
    <w:rsid w:val="00FD6B90"/>
    <w:rsid w:val="00FE22F1"/>
    <w:rsid w:val="00FE3588"/>
    <w:rsid w:val="00FE3B90"/>
    <w:rsid w:val="00FF17C3"/>
    <w:rsid w:val="00FF30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4854E1"/>
  <w15:chartTrackingRefBased/>
  <w15:docId w15:val="{759F07FE-9274-49BD-95FC-A1440768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25D"/>
  </w:style>
  <w:style w:type="paragraph" w:styleId="Heading1">
    <w:name w:val="heading 1"/>
    <w:basedOn w:val="Normal"/>
    <w:next w:val="Normal"/>
    <w:link w:val="Heading1Char"/>
    <w:uiPriority w:val="9"/>
    <w:qFormat/>
    <w:rsid w:val="00937C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27B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603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2B5"/>
    <w:pPr>
      <w:ind w:left="720"/>
      <w:contextualSpacing/>
    </w:pPr>
  </w:style>
  <w:style w:type="paragraph" w:styleId="Header">
    <w:name w:val="header"/>
    <w:basedOn w:val="Normal"/>
    <w:link w:val="HeaderChar"/>
    <w:uiPriority w:val="99"/>
    <w:unhideWhenUsed/>
    <w:rsid w:val="00F160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0D6"/>
  </w:style>
  <w:style w:type="paragraph" w:styleId="Footer">
    <w:name w:val="footer"/>
    <w:basedOn w:val="Normal"/>
    <w:link w:val="FooterChar"/>
    <w:uiPriority w:val="99"/>
    <w:unhideWhenUsed/>
    <w:rsid w:val="00F160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0D6"/>
  </w:style>
  <w:style w:type="character" w:customStyle="1" w:styleId="Heading1Char">
    <w:name w:val="Heading 1 Char"/>
    <w:basedOn w:val="DefaultParagraphFont"/>
    <w:link w:val="Heading1"/>
    <w:uiPriority w:val="9"/>
    <w:rsid w:val="00937CB1"/>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937C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C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7CB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37CB1"/>
    <w:rPr>
      <w:rFonts w:eastAsiaTheme="minorEastAsia"/>
      <w:color w:val="5A5A5A" w:themeColor="text1" w:themeTint="A5"/>
      <w:spacing w:val="15"/>
    </w:rPr>
  </w:style>
  <w:style w:type="paragraph" w:styleId="NormalWeb">
    <w:name w:val="Normal (Web)"/>
    <w:basedOn w:val="Normal"/>
    <w:uiPriority w:val="99"/>
    <w:unhideWhenUsed/>
    <w:rsid w:val="0073244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706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70636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5Dark">
    <w:name w:val="Grid Table 5 Dark"/>
    <w:basedOn w:val="TableNormal"/>
    <w:uiPriority w:val="50"/>
    <w:rsid w:val="0070636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Strong">
    <w:name w:val="Strong"/>
    <w:basedOn w:val="DefaultParagraphFont"/>
    <w:uiPriority w:val="22"/>
    <w:qFormat/>
    <w:rsid w:val="00A877CB"/>
    <w:rPr>
      <w:b/>
      <w:bCs/>
    </w:rPr>
  </w:style>
  <w:style w:type="table" w:styleId="GridTable1Light">
    <w:name w:val="Grid Table 1 Light"/>
    <w:basedOn w:val="TableNormal"/>
    <w:uiPriority w:val="46"/>
    <w:rsid w:val="00BD568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ubtleEmphasis">
    <w:name w:val="Subtle Emphasis"/>
    <w:basedOn w:val="DefaultParagraphFont"/>
    <w:uiPriority w:val="19"/>
    <w:qFormat/>
    <w:rsid w:val="00B22604"/>
    <w:rPr>
      <w:i/>
      <w:iCs/>
      <w:color w:val="404040" w:themeColor="text1" w:themeTint="BF"/>
    </w:rPr>
  </w:style>
  <w:style w:type="character" w:styleId="Hyperlink">
    <w:name w:val="Hyperlink"/>
    <w:basedOn w:val="DefaultParagraphFont"/>
    <w:uiPriority w:val="99"/>
    <w:unhideWhenUsed/>
    <w:rsid w:val="000E3467"/>
    <w:rPr>
      <w:color w:val="0563C1" w:themeColor="hyperlink"/>
      <w:u w:val="single"/>
    </w:rPr>
  </w:style>
  <w:style w:type="character" w:styleId="UnresolvedMention">
    <w:name w:val="Unresolved Mention"/>
    <w:basedOn w:val="DefaultParagraphFont"/>
    <w:uiPriority w:val="99"/>
    <w:semiHidden/>
    <w:unhideWhenUsed/>
    <w:rsid w:val="000E3467"/>
    <w:rPr>
      <w:color w:val="605E5C"/>
      <w:shd w:val="clear" w:color="auto" w:fill="E1DFDD"/>
    </w:rPr>
  </w:style>
  <w:style w:type="character" w:styleId="FollowedHyperlink">
    <w:name w:val="FollowedHyperlink"/>
    <w:basedOn w:val="DefaultParagraphFont"/>
    <w:uiPriority w:val="99"/>
    <w:semiHidden/>
    <w:unhideWhenUsed/>
    <w:rsid w:val="000D3DBB"/>
    <w:rPr>
      <w:color w:val="954F72" w:themeColor="followedHyperlink"/>
      <w:u w:val="single"/>
    </w:rPr>
  </w:style>
  <w:style w:type="paragraph" w:styleId="Quote">
    <w:name w:val="Quote"/>
    <w:basedOn w:val="Normal"/>
    <w:next w:val="Normal"/>
    <w:link w:val="QuoteChar"/>
    <w:uiPriority w:val="29"/>
    <w:qFormat/>
    <w:rsid w:val="00E72BD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72BDB"/>
    <w:rPr>
      <w:i/>
      <w:iCs/>
      <w:color w:val="404040" w:themeColor="text1" w:themeTint="BF"/>
    </w:rPr>
  </w:style>
  <w:style w:type="character" w:styleId="Emphasis">
    <w:name w:val="Emphasis"/>
    <w:basedOn w:val="DefaultParagraphFont"/>
    <w:uiPriority w:val="20"/>
    <w:qFormat/>
    <w:rsid w:val="00C5027E"/>
    <w:rPr>
      <w:i/>
      <w:iCs/>
    </w:rPr>
  </w:style>
  <w:style w:type="paragraph" w:styleId="NoSpacing">
    <w:name w:val="No Spacing"/>
    <w:link w:val="NoSpacingChar"/>
    <w:uiPriority w:val="1"/>
    <w:qFormat/>
    <w:rsid w:val="001C6C10"/>
    <w:pPr>
      <w:spacing w:after="0" w:line="240" w:lineRule="auto"/>
    </w:pPr>
  </w:style>
  <w:style w:type="character" w:customStyle="1" w:styleId="NoSpacingChar">
    <w:name w:val="No Spacing Char"/>
    <w:basedOn w:val="DefaultParagraphFont"/>
    <w:link w:val="NoSpacing"/>
    <w:uiPriority w:val="1"/>
    <w:rsid w:val="00C83D77"/>
  </w:style>
  <w:style w:type="character" w:customStyle="1" w:styleId="Heading2Char">
    <w:name w:val="Heading 2 Char"/>
    <w:basedOn w:val="DefaultParagraphFont"/>
    <w:link w:val="Heading2"/>
    <w:uiPriority w:val="9"/>
    <w:rsid w:val="00E27B4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603C7"/>
    <w:rPr>
      <w:rFonts w:asciiTheme="majorHAnsi" w:eastAsiaTheme="majorEastAsia" w:hAnsiTheme="majorHAnsi" w:cstheme="majorBidi"/>
      <w:color w:val="1F4D78" w:themeColor="accent1" w:themeShade="7F"/>
      <w:sz w:val="24"/>
      <w:szCs w:val="24"/>
    </w:rPr>
  </w:style>
  <w:style w:type="paragraph" w:customStyle="1" w:styleId="p1">
    <w:name w:val="p1"/>
    <w:basedOn w:val="Normal"/>
    <w:rsid w:val="007D6F19"/>
    <w:pPr>
      <w:spacing w:before="100" w:beforeAutospacing="1" w:after="100" w:afterAutospacing="1" w:line="240" w:lineRule="auto"/>
    </w:pPr>
    <w:rPr>
      <w:rFonts w:ascii="Calibri" w:hAnsi="Calibri" w:cs="Calibri"/>
      <w:lang w:val="en-GB" w:eastAsia="en-GB"/>
    </w:rPr>
  </w:style>
  <w:style w:type="character" w:customStyle="1" w:styleId="s1">
    <w:name w:val="s1"/>
    <w:basedOn w:val="DefaultParagraphFont"/>
    <w:rsid w:val="007D6F19"/>
  </w:style>
  <w:style w:type="paragraph" w:styleId="TOCHeading">
    <w:name w:val="TOC Heading"/>
    <w:basedOn w:val="Heading1"/>
    <w:next w:val="Normal"/>
    <w:uiPriority w:val="39"/>
    <w:unhideWhenUsed/>
    <w:qFormat/>
    <w:rsid w:val="009C4DA2"/>
    <w:pPr>
      <w:outlineLvl w:val="9"/>
    </w:pPr>
  </w:style>
  <w:style w:type="paragraph" w:styleId="TOC1">
    <w:name w:val="toc 1"/>
    <w:basedOn w:val="Normal"/>
    <w:next w:val="Normal"/>
    <w:autoRedefine/>
    <w:uiPriority w:val="39"/>
    <w:unhideWhenUsed/>
    <w:rsid w:val="00DE5C78"/>
    <w:pPr>
      <w:tabs>
        <w:tab w:val="right" w:leader="dot" w:pos="10456"/>
      </w:tabs>
      <w:spacing w:after="100"/>
    </w:pPr>
  </w:style>
  <w:style w:type="paragraph" w:styleId="TOC2">
    <w:name w:val="toc 2"/>
    <w:basedOn w:val="Normal"/>
    <w:next w:val="Normal"/>
    <w:autoRedefine/>
    <w:uiPriority w:val="39"/>
    <w:unhideWhenUsed/>
    <w:rsid w:val="00DE5C78"/>
    <w:pPr>
      <w:tabs>
        <w:tab w:val="right" w:leader="dot" w:pos="10456"/>
      </w:tabs>
      <w:spacing w:after="100"/>
      <w:ind w:left="220"/>
    </w:pPr>
    <w:rPr>
      <w:rFonts w:cstheme="minorHAnsi"/>
      <w:b/>
      <w:bCs/>
      <w:noProof/>
      <w:color w:val="404040" w:themeColor="text1" w:themeTint="BF"/>
      <w:lang w:val="en-GB"/>
    </w:rPr>
  </w:style>
  <w:style w:type="paragraph" w:styleId="TOC3">
    <w:name w:val="toc 3"/>
    <w:basedOn w:val="Normal"/>
    <w:next w:val="Normal"/>
    <w:autoRedefine/>
    <w:uiPriority w:val="39"/>
    <w:unhideWhenUsed/>
    <w:rsid w:val="00DE5C78"/>
    <w:pPr>
      <w:tabs>
        <w:tab w:val="right" w:leader="dot" w:pos="10456"/>
      </w:tabs>
      <w:spacing w:after="100"/>
      <w:ind w:left="440"/>
    </w:pPr>
    <w:rPr>
      <w:rFonts w:cstheme="minorHAnsi"/>
      <w:b/>
      <w:bCs/>
      <w:noProof/>
      <w:color w:val="595959" w:themeColor="text1" w:themeTint="A6"/>
    </w:rPr>
  </w:style>
  <w:style w:type="character" w:styleId="CommentReference">
    <w:name w:val="annotation reference"/>
    <w:basedOn w:val="DefaultParagraphFont"/>
    <w:uiPriority w:val="99"/>
    <w:semiHidden/>
    <w:unhideWhenUsed/>
    <w:rsid w:val="00B24A48"/>
    <w:rPr>
      <w:sz w:val="16"/>
      <w:szCs w:val="16"/>
    </w:rPr>
  </w:style>
  <w:style w:type="paragraph" w:styleId="CommentText">
    <w:name w:val="annotation text"/>
    <w:basedOn w:val="Normal"/>
    <w:link w:val="CommentTextChar"/>
    <w:uiPriority w:val="99"/>
    <w:unhideWhenUsed/>
    <w:rsid w:val="00B24A48"/>
    <w:pPr>
      <w:spacing w:line="240" w:lineRule="auto"/>
    </w:pPr>
    <w:rPr>
      <w:sz w:val="20"/>
      <w:szCs w:val="20"/>
    </w:rPr>
  </w:style>
  <w:style w:type="character" w:customStyle="1" w:styleId="CommentTextChar">
    <w:name w:val="Comment Text Char"/>
    <w:basedOn w:val="DefaultParagraphFont"/>
    <w:link w:val="CommentText"/>
    <w:uiPriority w:val="99"/>
    <w:rsid w:val="00B24A48"/>
    <w:rPr>
      <w:sz w:val="20"/>
      <w:szCs w:val="20"/>
    </w:rPr>
  </w:style>
  <w:style w:type="paragraph" w:styleId="CommentSubject">
    <w:name w:val="annotation subject"/>
    <w:basedOn w:val="CommentText"/>
    <w:next w:val="CommentText"/>
    <w:link w:val="CommentSubjectChar"/>
    <w:uiPriority w:val="99"/>
    <w:semiHidden/>
    <w:unhideWhenUsed/>
    <w:rsid w:val="00B24A48"/>
    <w:rPr>
      <w:b/>
      <w:bCs/>
    </w:rPr>
  </w:style>
  <w:style w:type="character" w:customStyle="1" w:styleId="CommentSubjectChar">
    <w:name w:val="Comment Subject Char"/>
    <w:basedOn w:val="CommentTextChar"/>
    <w:link w:val="CommentSubject"/>
    <w:uiPriority w:val="99"/>
    <w:semiHidden/>
    <w:rsid w:val="00B24A48"/>
    <w:rPr>
      <w:b/>
      <w:bCs/>
      <w:sz w:val="20"/>
      <w:szCs w:val="20"/>
    </w:rPr>
  </w:style>
  <w:style w:type="paragraph" w:styleId="Revision">
    <w:name w:val="Revision"/>
    <w:hidden/>
    <w:uiPriority w:val="99"/>
    <w:semiHidden/>
    <w:rsid w:val="00601C3D"/>
    <w:pPr>
      <w:spacing w:after="0" w:line="240" w:lineRule="auto"/>
    </w:pPr>
  </w:style>
  <w:style w:type="character" w:customStyle="1" w:styleId="apple-converted-space">
    <w:name w:val="apple-converted-space"/>
    <w:basedOn w:val="DefaultParagraphFont"/>
    <w:rsid w:val="00CB0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4196">
      <w:bodyDiv w:val="1"/>
      <w:marLeft w:val="0"/>
      <w:marRight w:val="0"/>
      <w:marTop w:val="0"/>
      <w:marBottom w:val="0"/>
      <w:divBdr>
        <w:top w:val="none" w:sz="0" w:space="0" w:color="auto"/>
        <w:left w:val="none" w:sz="0" w:space="0" w:color="auto"/>
        <w:bottom w:val="none" w:sz="0" w:space="0" w:color="auto"/>
        <w:right w:val="none" w:sz="0" w:space="0" w:color="auto"/>
      </w:divBdr>
    </w:div>
    <w:div w:id="86656215">
      <w:bodyDiv w:val="1"/>
      <w:marLeft w:val="0"/>
      <w:marRight w:val="0"/>
      <w:marTop w:val="0"/>
      <w:marBottom w:val="0"/>
      <w:divBdr>
        <w:top w:val="none" w:sz="0" w:space="0" w:color="auto"/>
        <w:left w:val="none" w:sz="0" w:space="0" w:color="auto"/>
        <w:bottom w:val="none" w:sz="0" w:space="0" w:color="auto"/>
        <w:right w:val="none" w:sz="0" w:space="0" w:color="auto"/>
      </w:divBdr>
    </w:div>
    <w:div w:id="110130563">
      <w:bodyDiv w:val="1"/>
      <w:marLeft w:val="0"/>
      <w:marRight w:val="0"/>
      <w:marTop w:val="0"/>
      <w:marBottom w:val="0"/>
      <w:divBdr>
        <w:top w:val="none" w:sz="0" w:space="0" w:color="auto"/>
        <w:left w:val="none" w:sz="0" w:space="0" w:color="auto"/>
        <w:bottom w:val="none" w:sz="0" w:space="0" w:color="auto"/>
        <w:right w:val="none" w:sz="0" w:space="0" w:color="auto"/>
      </w:divBdr>
    </w:div>
    <w:div w:id="215623806">
      <w:bodyDiv w:val="1"/>
      <w:marLeft w:val="0"/>
      <w:marRight w:val="0"/>
      <w:marTop w:val="0"/>
      <w:marBottom w:val="0"/>
      <w:divBdr>
        <w:top w:val="none" w:sz="0" w:space="0" w:color="auto"/>
        <w:left w:val="none" w:sz="0" w:space="0" w:color="auto"/>
        <w:bottom w:val="none" w:sz="0" w:space="0" w:color="auto"/>
        <w:right w:val="none" w:sz="0" w:space="0" w:color="auto"/>
      </w:divBdr>
    </w:div>
    <w:div w:id="436409548">
      <w:bodyDiv w:val="1"/>
      <w:marLeft w:val="0"/>
      <w:marRight w:val="0"/>
      <w:marTop w:val="0"/>
      <w:marBottom w:val="0"/>
      <w:divBdr>
        <w:top w:val="none" w:sz="0" w:space="0" w:color="auto"/>
        <w:left w:val="none" w:sz="0" w:space="0" w:color="auto"/>
        <w:bottom w:val="none" w:sz="0" w:space="0" w:color="auto"/>
        <w:right w:val="none" w:sz="0" w:space="0" w:color="auto"/>
      </w:divBdr>
    </w:div>
    <w:div w:id="540477292">
      <w:bodyDiv w:val="1"/>
      <w:marLeft w:val="0"/>
      <w:marRight w:val="0"/>
      <w:marTop w:val="0"/>
      <w:marBottom w:val="0"/>
      <w:divBdr>
        <w:top w:val="none" w:sz="0" w:space="0" w:color="auto"/>
        <w:left w:val="none" w:sz="0" w:space="0" w:color="auto"/>
        <w:bottom w:val="none" w:sz="0" w:space="0" w:color="auto"/>
        <w:right w:val="none" w:sz="0" w:space="0" w:color="auto"/>
      </w:divBdr>
    </w:div>
    <w:div w:id="661591701">
      <w:bodyDiv w:val="1"/>
      <w:marLeft w:val="0"/>
      <w:marRight w:val="0"/>
      <w:marTop w:val="0"/>
      <w:marBottom w:val="0"/>
      <w:divBdr>
        <w:top w:val="none" w:sz="0" w:space="0" w:color="auto"/>
        <w:left w:val="none" w:sz="0" w:space="0" w:color="auto"/>
        <w:bottom w:val="none" w:sz="0" w:space="0" w:color="auto"/>
        <w:right w:val="none" w:sz="0" w:space="0" w:color="auto"/>
      </w:divBdr>
    </w:div>
    <w:div w:id="720637573">
      <w:bodyDiv w:val="1"/>
      <w:marLeft w:val="0"/>
      <w:marRight w:val="0"/>
      <w:marTop w:val="0"/>
      <w:marBottom w:val="0"/>
      <w:divBdr>
        <w:top w:val="none" w:sz="0" w:space="0" w:color="auto"/>
        <w:left w:val="none" w:sz="0" w:space="0" w:color="auto"/>
        <w:bottom w:val="none" w:sz="0" w:space="0" w:color="auto"/>
        <w:right w:val="none" w:sz="0" w:space="0" w:color="auto"/>
      </w:divBdr>
    </w:div>
    <w:div w:id="910695861">
      <w:bodyDiv w:val="1"/>
      <w:marLeft w:val="0"/>
      <w:marRight w:val="0"/>
      <w:marTop w:val="0"/>
      <w:marBottom w:val="0"/>
      <w:divBdr>
        <w:top w:val="none" w:sz="0" w:space="0" w:color="auto"/>
        <w:left w:val="none" w:sz="0" w:space="0" w:color="auto"/>
        <w:bottom w:val="none" w:sz="0" w:space="0" w:color="auto"/>
        <w:right w:val="none" w:sz="0" w:space="0" w:color="auto"/>
      </w:divBdr>
    </w:div>
    <w:div w:id="915213648">
      <w:bodyDiv w:val="1"/>
      <w:marLeft w:val="0"/>
      <w:marRight w:val="0"/>
      <w:marTop w:val="0"/>
      <w:marBottom w:val="0"/>
      <w:divBdr>
        <w:top w:val="none" w:sz="0" w:space="0" w:color="auto"/>
        <w:left w:val="none" w:sz="0" w:space="0" w:color="auto"/>
        <w:bottom w:val="none" w:sz="0" w:space="0" w:color="auto"/>
        <w:right w:val="none" w:sz="0" w:space="0" w:color="auto"/>
      </w:divBdr>
    </w:div>
    <w:div w:id="1176075668">
      <w:bodyDiv w:val="1"/>
      <w:marLeft w:val="0"/>
      <w:marRight w:val="0"/>
      <w:marTop w:val="0"/>
      <w:marBottom w:val="0"/>
      <w:divBdr>
        <w:top w:val="none" w:sz="0" w:space="0" w:color="auto"/>
        <w:left w:val="none" w:sz="0" w:space="0" w:color="auto"/>
        <w:bottom w:val="none" w:sz="0" w:space="0" w:color="auto"/>
        <w:right w:val="none" w:sz="0" w:space="0" w:color="auto"/>
      </w:divBdr>
    </w:div>
    <w:div w:id="1204555703">
      <w:bodyDiv w:val="1"/>
      <w:marLeft w:val="0"/>
      <w:marRight w:val="0"/>
      <w:marTop w:val="0"/>
      <w:marBottom w:val="0"/>
      <w:divBdr>
        <w:top w:val="none" w:sz="0" w:space="0" w:color="auto"/>
        <w:left w:val="none" w:sz="0" w:space="0" w:color="auto"/>
        <w:bottom w:val="none" w:sz="0" w:space="0" w:color="auto"/>
        <w:right w:val="none" w:sz="0" w:space="0" w:color="auto"/>
      </w:divBdr>
    </w:div>
    <w:div w:id="1222055202">
      <w:bodyDiv w:val="1"/>
      <w:marLeft w:val="0"/>
      <w:marRight w:val="0"/>
      <w:marTop w:val="0"/>
      <w:marBottom w:val="0"/>
      <w:divBdr>
        <w:top w:val="none" w:sz="0" w:space="0" w:color="auto"/>
        <w:left w:val="none" w:sz="0" w:space="0" w:color="auto"/>
        <w:bottom w:val="none" w:sz="0" w:space="0" w:color="auto"/>
        <w:right w:val="none" w:sz="0" w:space="0" w:color="auto"/>
      </w:divBdr>
    </w:div>
    <w:div w:id="1309939492">
      <w:bodyDiv w:val="1"/>
      <w:marLeft w:val="0"/>
      <w:marRight w:val="0"/>
      <w:marTop w:val="0"/>
      <w:marBottom w:val="0"/>
      <w:divBdr>
        <w:top w:val="none" w:sz="0" w:space="0" w:color="auto"/>
        <w:left w:val="none" w:sz="0" w:space="0" w:color="auto"/>
        <w:bottom w:val="none" w:sz="0" w:space="0" w:color="auto"/>
        <w:right w:val="none" w:sz="0" w:space="0" w:color="auto"/>
      </w:divBdr>
    </w:div>
    <w:div w:id="1687630076">
      <w:bodyDiv w:val="1"/>
      <w:marLeft w:val="0"/>
      <w:marRight w:val="0"/>
      <w:marTop w:val="0"/>
      <w:marBottom w:val="0"/>
      <w:divBdr>
        <w:top w:val="none" w:sz="0" w:space="0" w:color="auto"/>
        <w:left w:val="none" w:sz="0" w:space="0" w:color="auto"/>
        <w:bottom w:val="none" w:sz="0" w:space="0" w:color="auto"/>
        <w:right w:val="none" w:sz="0" w:space="0" w:color="auto"/>
      </w:divBdr>
    </w:div>
    <w:div w:id="1743677300">
      <w:bodyDiv w:val="1"/>
      <w:marLeft w:val="0"/>
      <w:marRight w:val="0"/>
      <w:marTop w:val="0"/>
      <w:marBottom w:val="0"/>
      <w:divBdr>
        <w:top w:val="none" w:sz="0" w:space="0" w:color="auto"/>
        <w:left w:val="none" w:sz="0" w:space="0" w:color="auto"/>
        <w:bottom w:val="none" w:sz="0" w:space="0" w:color="auto"/>
        <w:right w:val="none" w:sz="0" w:space="0" w:color="auto"/>
      </w:divBdr>
    </w:div>
    <w:div w:id="1748074288">
      <w:bodyDiv w:val="1"/>
      <w:marLeft w:val="0"/>
      <w:marRight w:val="0"/>
      <w:marTop w:val="0"/>
      <w:marBottom w:val="0"/>
      <w:divBdr>
        <w:top w:val="none" w:sz="0" w:space="0" w:color="auto"/>
        <w:left w:val="none" w:sz="0" w:space="0" w:color="auto"/>
        <w:bottom w:val="none" w:sz="0" w:space="0" w:color="auto"/>
        <w:right w:val="none" w:sz="0" w:space="0" w:color="auto"/>
      </w:divBdr>
    </w:div>
    <w:div w:id="1932666850">
      <w:bodyDiv w:val="1"/>
      <w:marLeft w:val="0"/>
      <w:marRight w:val="0"/>
      <w:marTop w:val="0"/>
      <w:marBottom w:val="0"/>
      <w:divBdr>
        <w:top w:val="none" w:sz="0" w:space="0" w:color="auto"/>
        <w:left w:val="none" w:sz="0" w:space="0" w:color="auto"/>
        <w:bottom w:val="none" w:sz="0" w:space="0" w:color="auto"/>
        <w:right w:val="none" w:sz="0" w:space="0" w:color="auto"/>
      </w:divBdr>
    </w:div>
    <w:div w:id="1977029586">
      <w:bodyDiv w:val="1"/>
      <w:marLeft w:val="0"/>
      <w:marRight w:val="0"/>
      <w:marTop w:val="0"/>
      <w:marBottom w:val="0"/>
      <w:divBdr>
        <w:top w:val="none" w:sz="0" w:space="0" w:color="auto"/>
        <w:left w:val="none" w:sz="0" w:space="0" w:color="auto"/>
        <w:bottom w:val="none" w:sz="0" w:space="0" w:color="auto"/>
        <w:right w:val="none" w:sz="0" w:space="0" w:color="auto"/>
      </w:divBdr>
    </w:div>
    <w:div w:id="211898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thicalsupplychai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hicaltoyprogram.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976DA5956354B8DCCEEC73F9695F9" ma:contentTypeVersion="15" ma:contentTypeDescription="Create a new document." ma:contentTypeScope="" ma:versionID="36a2219b5b42ec4658075f9a1fbdb9d3">
  <xsd:schema xmlns:xsd="http://www.w3.org/2001/XMLSchema" xmlns:xs="http://www.w3.org/2001/XMLSchema" xmlns:p="http://schemas.microsoft.com/office/2006/metadata/properties" xmlns:ns3="57200bc4-e6ad-405b-8ef7-c8b9679389e4" xmlns:ns4="1fc46570-b3c0-4239-8861-66d90b0da5c8" targetNamespace="http://schemas.microsoft.com/office/2006/metadata/properties" ma:root="true" ma:fieldsID="6fa519fd618a62d50ae41aea92cacace" ns3:_="" ns4:_="">
    <xsd:import namespace="57200bc4-e6ad-405b-8ef7-c8b9679389e4"/>
    <xsd:import namespace="1fc46570-b3c0-4239-8861-66d90b0da5c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_activity" minOccurs="0"/>
                <xsd:element ref="ns4:MediaLengthInSecond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00bc4-e6ad-405b-8ef7-c8b9679389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c46570-b3c0-4239-8861-66d90b0da5c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fc46570-b3c0-4239-8861-66d90b0da5c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0CD27-2143-4085-9B51-AED251716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00bc4-e6ad-405b-8ef7-c8b9679389e4"/>
    <ds:schemaRef ds:uri="1fc46570-b3c0-4239-8861-66d90b0da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E1842A-1DAF-45A7-AAAE-16B2F44C6EAC}">
  <ds:schemaRefs>
    <ds:schemaRef ds:uri="http://schemas.microsoft.com/sharepoint/v3/contenttype/forms"/>
  </ds:schemaRefs>
</ds:datastoreItem>
</file>

<file path=customXml/itemProps3.xml><?xml version="1.0" encoding="utf-8"?>
<ds:datastoreItem xmlns:ds="http://schemas.openxmlformats.org/officeDocument/2006/customXml" ds:itemID="{BBAFEA7E-8CB1-4367-A3F5-39627D1B5B37}">
  <ds:schemaRefs>
    <ds:schemaRef ds:uri="http://schemas.microsoft.com/office/2006/metadata/properties"/>
    <ds:schemaRef ds:uri="http://schemas.microsoft.com/office/infopath/2007/PartnerControls"/>
    <ds:schemaRef ds:uri="1fc46570-b3c0-4239-8861-66d90b0da5c8"/>
  </ds:schemaRefs>
</ds:datastoreItem>
</file>

<file path=customXml/itemProps4.xml><?xml version="1.0" encoding="utf-8"?>
<ds:datastoreItem xmlns:ds="http://schemas.openxmlformats.org/officeDocument/2006/customXml" ds:itemID="{3CC94C61-3F79-4D62-8A01-7F96D6914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Chesters</dc:creator>
  <cp:keywords/>
  <dc:description/>
  <cp:lastModifiedBy>News From Ethical Toy Program</cp:lastModifiedBy>
  <cp:revision>2</cp:revision>
  <cp:lastPrinted>2023-07-17T15:38:00Z</cp:lastPrinted>
  <dcterms:created xsi:type="dcterms:W3CDTF">2024-02-15T10:27:00Z</dcterms:created>
  <dcterms:modified xsi:type="dcterms:W3CDTF">2024-02-15T10:27:00Z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58bb7258d89e3a07a9a28c367ce390d21578deb3fc22de7eab5d195e86fc11d3</vt:lpwstr>
  </property>
  <property fmtid="{D5CDD505-2E9C-101B-9397-08002B2CF9AE}" pid="3" name="ContentTypeId">
    <vt:lpwstr>0x01010045B976DA5956354B8DCCEEC73F9695F9</vt:lpwstr>
  </property>
</Properties>
</file>